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F3" w:rsidRPr="009C25A8" w:rsidRDefault="005975F3" w:rsidP="00677F36">
      <w:pPr>
        <w:spacing w:before="0" w:after="0"/>
        <w:jc w:val="center"/>
        <w:rPr>
          <w:iCs/>
          <w:color w:val="000000"/>
          <w:sz w:val="32"/>
          <w:szCs w:val="32"/>
          <w:shd w:val="clear" w:color="auto" w:fill="FFFFFF"/>
        </w:rPr>
      </w:pPr>
      <w:r w:rsidRPr="009C25A8">
        <w:rPr>
          <w:b/>
          <w:bCs/>
          <w:color w:val="000000"/>
          <w:sz w:val="32"/>
          <w:szCs w:val="32"/>
          <w:shd w:val="clear" w:color="auto" w:fill="FFFFFF"/>
        </w:rPr>
        <w:t>Zapytanie ofertowe na przeprowadzenie ewaluacji zewnętrznej</w:t>
      </w:r>
    </w:p>
    <w:p w:rsidR="005975F3" w:rsidRPr="009C25A8" w:rsidRDefault="005975F3" w:rsidP="00677F36">
      <w:pPr>
        <w:spacing w:before="0" w:after="0"/>
        <w:jc w:val="center"/>
        <w:rPr>
          <w:i/>
          <w:iCs/>
          <w:color w:val="000000"/>
          <w:sz w:val="32"/>
          <w:szCs w:val="32"/>
          <w:shd w:val="clear" w:color="auto" w:fill="FFFFFF"/>
        </w:rPr>
      </w:pPr>
      <w:r w:rsidRPr="009C25A8">
        <w:rPr>
          <w:b/>
          <w:bCs/>
          <w:iCs/>
          <w:color w:val="000000"/>
          <w:sz w:val="32"/>
          <w:szCs w:val="32"/>
          <w:shd w:val="clear" w:color="auto" w:fill="FFFFFF"/>
        </w:rPr>
        <w:t xml:space="preserve">projektu pn. </w:t>
      </w:r>
      <w:r w:rsidRPr="009C25A8">
        <w:rPr>
          <w:b/>
          <w:bCs/>
          <w:i/>
          <w:iCs/>
          <w:color w:val="000000"/>
          <w:sz w:val="32"/>
          <w:szCs w:val="32"/>
          <w:shd w:val="clear" w:color="auto" w:fill="FFFFFF"/>
        </w:rPr>
        <w:t>2</w:t>
      </w:r>
      <w:r w:rsidRPr="009C25A8">
        <w:rPr>
          <w:b/>
          <w:bCs/>
          <w:i/>
          <w:color w:val="000000"/>
          <w:sz w:val="32"/>
          <w:szCs w:val="32"/>
          <w:shd w:val="clear" w:color="auto" w:fill="FFFFFF"/>
        </w:rPr>
        <w:t xml:space="preserve">2. </w:t>
      </w:r>
      <w:r w:rsidRPr="009C25A8">
        <w:rPr>
          <w:b/>
          <w:bCs/>
          <w:i/>
          <w:iCs/>
          <w:color w:val="000000"/>
          <w:sz w:val="32"/>
          <w:szCs w:val="32"/>
          <w:shd w:val="clear" w:color="auto" w:fill="FFFFFF"/>
        </w:rPr>
        <w:t>Wielkanocny Festiwal Ludwiga van Beethovena</w:t>
      </w:r>
      <w:r w:rsidR="009C25A8">
        <w:rPr>
          <w:b/>
          <w:bCs/>
          <w:i/>
          <w:iCs/>
          <w:color w:val="000000"/>
          <w:sz w:val="32"/>
          <w:szCs w:val="32"/>
          <w:shd w:val="clear" w:color="auto" w:fill="FFFFFF"/>
        </w:rPr>
        <w:t xml:space="preserve">: </w:t>
      </w:r>
      <w:r w:rsidR="001A0EB5">
        <w:rPr>
          <w:b/>
          <w:bCs/>
          <w:i/>
          <w:iCs/>
          <w:color w:val="000000"/>
          <w:sz w:val="32"/>
          <w:szCs w:val="32"/>
          <w:shd w:val="clear" w:color="auto" w:fill="FFFFFF"/>
        </w:rPr>
        <w:t xml:space="preserve">„Beethoven i wielkie rocznice”, </w:t>
      </w:r>
      <w:r w:rsidRPr="009C25A8">
        <w:rPr>
          <w:b/>
          <w:bCs/>
          <w:i/>
          <w:iCs/>
          <w:color w:val="000000"/>
          <w:sz w:val="32"/>
          <w:szCs w:val="32"/>
          <w:shd w:val="clear" w:color="auto" w:fill="FFFFFF"/>
        </w:rPr>
        <w:t>Warszawa, 16 – 30 marca 2018</w:t>
      </w:r>
    </w:p>
    <w:p w:rsidR="005975F3" w:rsidRPr="009B0F04" w:rsidRDefault="005975F3" w:rsidP="005975F3">
      <w:pPr>
        <w:jc w:val="both"/>
        <w:rPr>
          <w:iCs/>
          <w:color w:val="000000"/>
          <w:sz w:val="22"/>
          <w:szCs w:val="22"/>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C746A8">
        <w:rPr>
          <w:rFonts w:eastAsia="Times New Roman"/>
          <w:b/>
          <w:color w:val="000000"/>
          <w:sz w:val="23"/>
          <w:szCs w:val="23"/>
          <w:shd w:val="clear" w:color="auto" w:fill="FFFFFF"/>
          <w:lang w:eastAsia="pl-PL"/>
        </w:rPr>
        <w:t>ZAMAWIAJĄCY</w:t>
      </w:r>
    </w:p>
    <w:p w:rsidR="00D30743" w:rsidRPr="00C746A8" w:rsidRDefault="00D30743"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5975F3" w:rsidRPr="00C746A8" w:rsidRDefault="005975F3" w:rsidP="00D30743">
      <w:pPr>
        <w:spacing w:before="0" w:after="0"/>
        <w:jc w:val="both"/>
        <w:rPr>
          <w:b/>
          <w:color w:val="000000"/>
          <w:sz w:val="23"/>
          <w:szCs w:val="23"/>
          <w:shd w:val="clear" w:color="auto" w:fill="FFFFFF"/>
        </w:rPr>
      </w:pPr>
      <w:r w:rsidRPr="00C746A8">
        <w:rPr>
          <w:b/>
          <w:color w:val="000000"/>
          <w:sz w:val="23"/>
          <w:szCs w:val="23"/>
          <w:shd w:val="clear" w:color="auto" w:fill="FFFFFF"/>
        </w:rPr>
        <w:t xml:space="preserve">Stowarzyszenie im. Ludwiga van Beethovena </w:t>
      </w:r>
    </w:p>
    <w:p w:rsidR="005975F3" w:rsidRP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Ul. Długa 19/4</w:t>
      </w:r>
    </w:p>
    <w:p w:rsidR="005975F3" w:rsidRP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31-147 Kraków</w:t>
      </w:r>
    </w:p>
    <w:p w:rsidR="005975F3" w:rsidRP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NIP 676 22 52 039</w:t>
      </w:r>
    </w:p>
    <w:p w:rsidR="001A0EB5" w:rsidRPr="00C746A8" w:rsidRDefault="001A0EB5" w:rsidP="00D30743">
      <w:pPr>
        <w:spacing w:before="0" w:after="0"/>
        <w:jc w:val="both"/>
        <w:rPr>
          <w:color w:val="000000"/>
          <w:sz w:val="23"/>
          <w:szCs w:val="23"/>
          <w:shd w:val="clear" w:color="auto" w:fill="FFFFFF"/>
        </w:rPr>
      </w:pPr>
      <w:r w:rsidRPr="00C746A8">
        <w:rPr>
          <w:color w:val="000000"/>
          <w:sz w:val="23"/>
          <w:szCs w:val="23"/>
          <w:shd w:val="clear" w:color="auto" w:fill="FFFFFF"/>
        </w:rPr>
        <w:t>Tel. 12 423 15 17</w:t>
      </w:r>
    </w:p>
    <w:p w:rsidR="001A0EB5" w:rsidRPr="00C746A8" w:rsidRDefault="001A0EB5" w:rsidP="00D30743">
      <w:pPr>
        <w:spacing w:before="0" w:after="0"/>
        <w:jc w:val="both"/>
        <w:rPr>
          <w:iCs/>
          <w:color w:val="000000"/>
          <w:sz w:val="23"/>
          <w:szCs w:val="23"/>
          <w:shd w:val="clear" w:color="auto" w:fill="FFFFFF"/>
        </w:rPr>
      </w:pPr>
      <w:r w:rsidRPr="00C746A8">
        <w:rPr>
          <w:color w:val="000000"/>
          <w:sz w:val="23"/>
          <w:szCs w:val="23"/>
          <w:shd w:val="clear" w:color="auto" w:fill="FFFFFF"/>
        </w:rPr>
        <w:t>www.beethoven.org.pl</w:t>
      </w:r>
    </w:p>
    <w:p w:rsidR="001A0EB5" w:rsidRPr="00C746A8" w:rsidRDefault="001A0EB5" w:rsidP="00D30743">
      <w:pPr>
        <w:spacing w:before="0" w:after="0"/>
        <w:jc w:val="both"/>
        <w:rPr>
          <w:color w:val="000000"/>
          <w:sz w:val="23"/>
          <w:szCs w:val="23"/>
          <w:shd w:val="clear" w:color="auto" w:fill="FFFFFF"/>
        </w:rPr>
      </w:pPr>
      <w:r w:rsidRPr="00C746A8">
        <w:rPr>
          <w:color w:val="000000"/>
          <w:sz w:val="23"/>
          <w:szCs w:val="23"/>
          <w:shd w:val="clear" w:color="auto" w:fill="FFFFFF"/>
        </w:rPr>
        <w:t xml:space="preserve">e-mail: </w:t>
      </w:r>
      <w:hyperlink r:id="rId7" w:history="1">
        <w:r w:rsidRPr="00C746A8">
          <w:rPr>
            <w:rStyle w:val="Hipercze"/>
            <w:sz w:val="23"/>
            <w:szCs w:val="23"/>
            <w:shd w:val="clear" w:color="auto" w:fill="FFFFFF"/>
          </w:rPr>
          <w:t>biuro@beethoven.org.pl</w:t>
        </w:r>
      </w:hyperlink>
    </w:p>
    <w:p w:rsidR="005975F3" w:rsidRPr="00C746A8" w:rsidRDefault="005975F3" w:rsidP="00D30743">
      <w:pPr>
        <w:spacing w:before="0" w:after="0"/>
        <w:jc w:val="both"/>
        <w:rPr>
          <w:iCs/>
          <w:color w:val="000000"/>
          <w:sz w:val="23"/>
          <w:szCs w:val="23"/>
          <w:shd w:val="clear" w:color="auto" w:fill="FFFFFF"/>
        </w:rPr>
      </w:pPr>
    </w:p>
    <w:p w:rsidR="005975F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C746A8">
        <w:rPr>
          <w:rFonts w:eastAsia="Times New Roman"/>
          <w:b/>
          <w:iCs/>
          <w:color w:val="000000"/>
          <w:sz w:val="23"/>
          <w:szCs w:val="23"/>
          <w:shd w:val="clear" w:color="auto" w:fill="FFFFFF"/>
          <w:lang w:eastAsia="pl-PL"/>
        </w:rPr>
        <w:t>PRZEDMIOT ZAMÓWIENIA</w:t>
      </w:r>
    </w:p>
    <w:p w:rsidR="007E5B19" w:rsidRPr="00C746A8" w:rsidRDefault="007E5B19"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9C25A8" w:rsidRPr="00C746A8" w:rsidRDefault="005975F3" w:rsidP="00D30743">
      <w:pPr>
        <w:spacing w:before="0" w:after="0"/>
        <w:jc w:val="both"/>
        <w:rPr>
          <w:color w:val="FF0000"/>
          <w:sz w:val="23"/>
          <w:szCs w:val="23"/>
          <w:shd w:val="clear" w:color="auto" w:fill="FFFFFF"/>
        </w:rPr>
      </w:pPr>
      <w:r w:rsidRPr="00C746A8">
        <w:rPr>
          <w:sz w:val="23"/>
          <w:szCs w:val="23"/>
        </w:rPr>
        <w:t xml:space="preserve">Przedmiotem zamówienia jest </w:t>
      </w:r>
      <w:r w:rsidRPr="00C746A8">
        <w:rPr>
          <w:rFonts w:eastAsia="Calibri"/>
          <w:sz w:val="23"/>
          <w:szCs w:val="23"/>
          <w:shd w:val="clear" w:color="auto" w:fill="FFFFFF"/>
        </w:rPr>
        <w:t xml:space="preserve">przeprowadzenie ewaluacji zewnętrznej </w:t>
      </w:r>
      <w:r w:rsidRPr="00C746A8">
        <w:rPr>
          <w:sz w:val="23"/>
          <w:szCs w:val="23"/>
          <w:shd w:val="clear" w:color="auto" w:fill="FFFFFF"/>
        </w:rPr>
        <w:t xml:space="preserve">oraz opracowanie raportu z ewaluacji projektu pn. </w:t>
      </w:r>
      <w:r w:rsidRPr="00C746A8">
        <w:rPr>
          <w:b/>
          <w:i/>
          <w:sz w:val="23"/>
          <w:szCs w:val="23"/>
          <w:shd w:val="clear" w:color="auto" w:fill="FFFFFF"/>
        </w:rPr>
        <w:t>22. Wielkanocny Festiwal Ludwiga van Beethovena</w:t>
      </w:r>
      <w:r w:rsidR="001A0EB5" w:rsidRPr="00C746A8">
        <w:rPr>
          <w:b/>
          <w:i/>
          <w:sz w:val="23"/>
          <w:szCs w:val="23"/>
          <w:shd w:val="clear" w:color="auto" w:fill="FFFFFF"/>
        </w:rPr>
        <w:t>: „Beethoven i wielkie rocznice”</w:t>
      </w:r>
      <w:r w:rsidRPr="00C746A8">
        <w:rPr>
          <w:sz w:val="23"/>
          <w:szCs w:val="23"/>
          <w:shd w:val="clear" w:color="auto" w:fill="FFFFFF"/>
        </w:rPr>
        <w:t>, który odbędzie się w Warszawie w dn. 16 -30</w:t>
      </w:r>
      <w:r w:rsidR="009C25A8" w:rsidRPr="00C746A8">
        <w:rPr>
          <w:sz w:val="23"/>
          <w:szCs w:val="23"/>
          <w:shd w:val="clear" w:color="auto" w:fill="FFFFFF"/>
        </w:rPr>
        <w:t xml:space="preserve"> marca 2018 r</w:t>
      </w:r>
      <w:r w:rsidRPr="00C746A8">
        <w:rPr>
          <w:sz w:val="23"/>
          <w:szCs w:val="23"/>
          <w:shd w:val="clear" w:color="auto" w:fill="FFFFFF"/>
        </w:rPr>
        <w:t xml:space="preserve">. </w:t>
      </w:r>
      <w:r w:rsidRPr="00C746A8">
        <w:rPr>
          <w:sz w:val="23"/>
          <w:szCs w:val="23"/>
        </w:rPr>
        <w:t xml:space="preserve">Wielkanocny Festiwal jest imprezą cykliczną, o ponad 20 letniej tradycji, która </w:t>
      </w:r>
      <w:r w:rsidRPr="00C746A8">
        <w:rPr>
          <w:color w:val="333333"/>
          <w:sz w:val="23"/>
          <w:szCs w:val="23"/>
          <w:shd w:val="clear" w:color="auto" w:fill="FFFFFF"/>
        </w:rPr>
        <w:t xml:space="preserve">wypracowała sobie rozpoznawalną na całym świecie markę jednego z największych i najważniejszych europejskich wydarzeń poświęconych muzyce </w:t>
      </w:r>
      <w:r w:rsidRPr="00C746A8">
        <w:rPr>
          <w:sz w:val="23"/>
          <w:szCs w:val="23"/>
        </w:rPr>
        <w:t xml:space="preserve">klasycznej. </w:t>
      </w:r>
      <w:r w:rsidR="001A0EB5" w:rsidRPr="00C746A8">
        <w:rPr>
          <w:sz w:val="23"/>
          <w:szCs w:val="23"/>
        </w:rPr>
        <w:t>Każda edycja oparta jest na temacie przewodnim związanym z muzyką i dziedzictwem Beethovena, wokół którego skupiają się wszystkie elementy wydarzenia.</w:t>
      </w:r>
    </w:p>
    <w:p w:rsidR="005975F3" w:rsidRPr="00C746A8" w:rsidRDefault="005975F3" w:rsidP="00D30743">
      <w:pPr>
        <w:spacing w:before="0" w:after="0"/>
        <w:jc w:val="both"/>
        <w:rPr>
          <w:sz w:val="23"/>
          <w:szCs w:val="23"/>
          <w:shd w:val="clear" w:color="auto" w:fill="FFFFFF"/>
        </w:rPr>
      </w:pPr>
      <w:r w:rsidRPr="00C746A8">
        <w:rPr>
          <w:sz w:val="23"/>
          <w:szCs w:val="23"/>
          <w:shd w:val="clear" w:color="auto" w:fill="FFFFFF"/>
        </w:rPr>
        <w:t>W ramach projektu przewidziano realizację 20 wydarzeń:</w:t>
      </w:r>
    </w:p>
    <w:p w:rsidR="005975F3" w:rsidRPr="00C746A8" w:rsidRDefault="005975F3" w:rsidP="00D30743">
      <w:pPr>
        <w:pStyle w:val="Akapitzlist"/>
        <w:numPr>
          <w:ilvl w:val="0"/>
          <w:numId w:val="11"/>
        </w:numPr>
        <w:spacing w:before="0" w:after="0" w:line="240" w:lineRule="auto"/>
        <w:ind w:left="0"/>
        <w:jc w:val="both"/>
        <w:rPr>
          <w:sz w:val="23"/>
          <w:szCs w:val="23"/>
          <w:shd w:val="clear" w:color="auto" w:fill="FFFFFF"/>
        </w:rPr>
      </w:pPr>
      <w:r w:rsidRPr="00C746A8">
        <w:rPr>
          <w:sz w:val="23"/>
          <w:szCs w:val="23"/>
          <w:shd w:val="clear" w:color="auto" w:fill="FFFFFF"/>
        </w:rPr>
        <w:t xml:space="preserve">18 koncertów (miejsca realizacji: Filharmonia Narodowa, Zamek Królewski, Teatr Wielki - Opera Narodowa) oraz </w:t>
      </w:r>
    </w:p>
    <w:p w:rsidR="005975F3" w:rsidRPr="00C746A8" w:rsidRDefault="005975F3" w:rsidP="00D30743">
      <w:pPr>
        <w:pStyle w:val="Akapitzlist"/>
        <w:numPr>
          <w:ilvl w:val="0"/>
          <w:numId w:val="11"/>
        </w:numPr>
        <w:spacing w:before="0" w:after="0" w:line="240" w:lineRule="auto"/>
        <w:ind w:left="0"/>
        <w:jc w:val="both"/>
        <w:rPr>
          <w:sz w:val="23"/>
          <w:szCs w:val="23"/>
          <w:shd w:val="clear" w:color="auto" w:fill="FFFFFF"/>
        </w:rPr>
      </w:pPr>
      <w:r w:rsidRPr="00C746A8">
        <w:rPr>
          <w:sz w:val="23"/>
          <w:szCs w:val="23"/>
          <w:shd w:val="clear" w:color="auto" w:fill="FFFFFF"/>
        </w:rPr>
        <w:t xml:space="preserve">2 wydarzeń towarzyszących: Międzynarodowe Sympozjum Naukowe (miejsce realizacji: Galeria Sztuki Zachęta), </w:t>
      </w:r>
      <w:r w:rsidR="00645EAD" w:rsidRPr="00C746A8">
        <w:rPr>
          <w:sz w:val="23"/>
          <w:szCs w:val="23"/>
          <w:shd w:val="clear" w:color="auto" w:fill="FFFFFF"/>
        </w:rPr>
        <w:t xml:space="preserve">Pianistyczne </w:t>
      </w:r>
      <w:r w:rsidRPr="00C746A8">
        <w:rPr>
          <w:sz w:val="23"/>
          <w:szCs w:val="23"/>
          <w:shd w:val="clear" w:color="auto" w:fill="FFFFFF"/>
        </w:rPr>
        <w:t>Kursy Mistrzowskie (miejsce realizacji: Uniwersytet Muzyczny im. Fryderyka Chopina)</w:t>
      </w:r>
    </w:p>
    <w:p w:rsidR="005975F3" w:rsidRPr="00C746A8" w:rsidRDefault="005975F3" w:rsidP="00D30743">
      <w:pPr>
        <w:spacing w:before="0" w:after="0"/>
        <w:jc w:val="both"/>
        <w:rPr>
          <w:sz w:val="23"/>
          <w:szCs w:val="23"/>
          <w:shd w:val="clear" w:color="auto" w:fill="FFFFFF"/>
        </w:rPr>
      </w:pPr>
      <w:r w:rsidRPr="00C746A8">
        <w:rPr>
          <w:color w:val="000000"/>
          <w:sz w:val="23"/>
          <w:szCs w:val="23"/>
          <w:shd w:val="clear" w:color="auto" w:fill="FFFFFF"/>
        </w:rPr>
        <w:t>Odbiorcami raportu ewaluacyjnego będą: Stowarzyszenie im. Ludwiga van Beethovena (organizator i beneficjent) oraz Biuro Kultury m.st. Warszawy. Wnioski z ewaluacji mają posłużyć organizatorowi do rozwijania festiwalu (poznanie potrzeb odbiorców projektu, identyfikacja słabych stron, możliwości rozwoju), a Biuru Kultury Urzędu m.st. Warszawy do kształtowania polityki kulturalnej.</w:t>
      </w:r>
    </w:p>
    <w:p w:rsidR="005975F3" w:rsidRPr="00C746A8" w:rsidRDefault="005975F3"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5975F3" w:rsidRPr="00C746A8"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val="pt-PT" w:eastAsia="pl-PL"/>
        </w:rPr>
      </w:pPr>
      <w:r w:rsidRPr="00C746A8">
        <w:rPr>
          <w:rFonts w:eastAsia="Times New Roman"/>
          <w:b/>
          <w:iCs/>
          <w:color w:val="000000"/>
          <w:sz w:val="23"/>
          <w:szCs w:val="23"/>
          <w:shd w:val="clear" w:color="auto" w:fill="FFFFFF"/>
          <w:lang w:val="pt-PT" w:eastAsia="pl-PL"/>
        </w:rPr>
        <w:t>ZAKRES EWALUACJI</w:t>
      </w:r>
    </w:p>
    <w:p w:rsidR="005975F3" w:rsidRPr="00C746A8" w:rsidRDefault="005975F3" w:rsidP="00D30743">
      <w:pPr>
        <w:pStyle w:val="Akapitzlist"/>
        <w:spacing w:before="0" w:after="0" w:line="240" w:lineRule="auto"/>
        <w:ind w:left="0"/>
        <w:jc w:val="both"/>
        <w:rPr>
          <w:rFonts w:eastAsia="Times New Roman"/>
          <w:b/>
          <w:iCs/>
          <w:color w:val="000000"/>
          <w:sz w:val="23"/>
          <w:szCs w:val="23"/>
          <w:shd w:val="clear" w:color="auto" w:fill="FFFFFF"/>
          <w:lang w:val="pt-PT" w:eastAsia="pl-PL"/>
        </w:rPr>
      </w:pPr>
    </w:p>
    <w:p w:rsidR="005975F3" w:rsidRPr="00C746A8" w:rsidRDefault="005975F3" w:rsidP="00D30743">
      <w:pPr>
        <w:spacing w:before="0" w:after="0"/>
        <w:jc w:val="both"/>
        <w:rPr>
          <w:iCs/>
          <w:color w:val="000000"/>
          <w:sz w:val="23"/>
          <w:szCs w:val="23"/>
          <w:shd w:val="clear" w:color="auto" w:fill="FFFFFF"/>
        </w:rPr>
      </w:pPr>
      <w:r w:rsidRPr="00C746A8">
        <w:rPr>
          <w:color w:val="000000"/>
          <w:sz w:val="23"/>
          <w:szCs w:val="23"/>
          <w:shd w:val="clear" w:color="auto" w:fill="FFFFFF"/>
        </w:rPr>
        <w:t>Ewaluacja powinna zostać przeprowadzona zgodnie z wymaganiami opisanymi w niniejszym Zamówieniu oraz ze </w:t>
      </w:r>
      <w:r w:rsidRPr="00C746A8">
        <w:rPr>
          <w:i/>
          <w:color w:val="000000"/>
          <w:sz w:val="23"/>
          <w:szCs w:val="23"/>
          <w:shd w:val="clear" w:color="auto" w:fill="FFFFFF"/>
        </w:rPr>
        <w:t>Standardami ewaluacji </w:t>
      </w:r>
      <w:r w:rsidRPr="00C746A8">
        <w:rPr>
          <w:color w:val="000000"/>
          <w:sz w:val="23"/>
          <w:szCs w:val="23"/>
          <w:shd w:val="clear" w:color="auto" w:fill="FFFFFF"/>
        </w:rPr>
        <w:t>Polskiego Towarzystwa Ewaluacyjnego</w:t>
      </w:r>
      <w:r w:rsidRPr="00C746A8">
        <w:rPr>
          <w:rStyle w:val="Odwoanieprzypisudolnego"/>
          <w:color w:val="000000"/>
          <w:sz w:val="23"/>
          <w:szCs w:val="23"/>
          <w:shd w:val="clear" w:color="auto" w:fill="FFFFFF"/>
        </w:rPr>
        <w:footnoteReference w:id="1"/>
      </w:r>
      <w:r w:rsidRPr="00C746A8">
        <w:rPr>
          <w:color w:val="000000"/>
          <w:sz w:val="23"/>
          <w:szCs w:val="23"/>
          <w:shd w:val="clear" w:color="auto" w:fill="FFFFFF"/>
        </w:rPr>
        <w:t>.</w:t>
      </w:r>
    </w:p>
    <w:p w:rsid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 xml:space="preserve">Przez festiwal rozumie się wszystkie wydarzenia główne oraz wydarzenia towarzyszące organizowane przez Stowarzyszenie im. Ludwiga van Beethovena pod nazwą </w:t>
      </w:r>
      <w:r w:rsidRPr="00C746A8">
        <w:rPr>
          <w:b/>
          <w:i/>
          <w:color w:val="000000"/>
          <w:sz w:val="23"/>
          <w:szCs w:val="23"/>
          <w:shd w:val="clear" w:color="auto" w:fill="FFFFFF"/>
        </w:rPr>
        <w:t xml:space="preserve">22. Wielkanocny </w:t>
      </w:r>
      <w:r w:rsidRPr="00C746A8">
        <w:rPr>
          <w:b/>
          <w:i/>
          <w:color w:val="000000"/>
          <w:sz w:val="23"/>
          <w:szCs w:val="23"/>
          <w:shd w:val="clear" w:color="auto" w:fill="FFFFFF"/>
        </w:rPr>
        <w:lastRenderedPageBreak/>
        <w:t>Festiwal Ludwiga van Beethovena</w:t>
      </w:r>
      <w:r w:rsidRPr="00C746A8">
        <w:rPr>
          <w:color w:val="000000"/>
          <w:sz w:val="23"/>
          <w:szCs w:val="23"/>
          <w:shd w:val="clear" w:color="auto" w:fill="FFFFFF"/>
        </w:rPr>
        <w:t xml:space="preserve"> odbywające się w Warszawie, w dn. 16-30 marca 2018</w:t>
      </w:r>
      <w:r w:rsidR="00AC5F79" w:rsidRPr="00C746A8">
        <w:rPr>
          <w:color w:val="000000"/>
          <w:sz w:val="23"/>
          <w:szCs w:val="23"/>
          <w:shd w:val="clear" w:color="auto" w:fill="FFFFFF"/>
        </w:rPr>
        <w:t xml:space="preserve"> </w:t>
      </w:r>
      <w:r w:rsidRPr="00C746A8">
        <w:rPr>
          <w:color w:val="000000"/>
          <w:sz w:val="23"/>
          <w:szCs w:val="23"/>
          <w:shd w:val="clear" w:color="auto" w:fill="FFFFFF"/>
        </w:rPr>
        <w:t>r. wskazanych w p.</w:t>
      </w:r>
      <w:r w:rsidR="00F21038" w:rsidRPr="00C746A8">
        <w:rPr>
          <w:color w:val="000000"/>
          <w:sz w:val="23"/>
          <w:szCs w:val="23"/>
          <w:shd w:val="clear" w:color="auto" w:fill="FFFFFF"/>
        </w:rPr>
        <w:t xml:space="preserve"> </w:t>
      </w:r>
      <w:r w:rsidRPr="00C746A8">
        <w:rPr>
          <w:color w:val="000000"/>
          <w:sz w:val="23"/>
          <w:szCs w:val="23"/>
          <w:shd w:val="clear" w:color="auto" w:fill="FFFFFF"/>
        </w:rPr>
        <w:t>2 niniejszego zamówienia.</w:t>
      </w:r>
    </w:p>
    <w:p w:rsidR="005975F3" w:rsidRPr="00C746A8" w:rsidRDefault="005975F3" w:rsidP="00D30743">
      <w:pPr>
        <w:spacing w:before="0" w:after="0"/>
        <w:jc w:val="both"/>
        <w:rPr>
          <w:iCs/>
          <w:color w:val="000000"/>
          <w:sz w:val="23"/>
          <w:szCs w:val="23"/>
          <w:shd w:val="clear" w:color="auto" w:fill="FFFFFF"/>
        </w:rPr>
      </w:pPr>
      <w:r w:rsidRPr="00C746A8">
        <w:rPr>
          <w:color w:val="000000"/>
          <w:sz w:val="23"/>
          <w:szCs w:val="23"/>
          <w:shd w:val="clear" w:color="auto" w:fill="FFFFFF"/>
        </w:rPr>
        <w:t>Ewaluacja powinna dostarczyć odpowiedzi co najmniej na poniższe pytania badawcze:</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1) </w:t>
      </w:r>
      <w:r w:rsidRPr="00C746A8">
        <w:rPr>
          <w:color w:val="000000"/>
          <w:sz w:val="23"/>
          <w:szCs w:val="23"/>
          <w:shd w:val="clear" w:color="auto" w:fill="FFFFFF"/>
        </w:rPr>
        <w:t>W jakim stopniu spełnione zostały założenia dotyczące frekwencji oraz założenia dotyczące profilu publiczności, w tym pozyskania nowych uczestniczek i uczestników? Jakie działania i rozwiązania (w</w:t>
      </w:r>
      <w:r w:rsidR="00E266D6" w:rsidRPr="00C746A8">
        <w:rPr>
          <w:color w:val="000000"/>
          <w:sz w:val="23"/>
          <w:szCs w:val="23"/>
          <w:shd w:val="clear" w:color="auto" w:fill="FFFFFF"/>
        </w:rPr>
        <w:t> </w:t>
      </w:r>
      <w:r w:rsidRPr="00C746A8">
        <w:rPr>
          <w:color w:val="000000"/>
          <w:sz w:val="23"/>
          <w:szCs w:val="23"/>
          <w:shd w:val="clear" w:color="auto" w:fill="FFFFFF"/>
        </w:rPr>
        <w:t>tym program festiwalu i sposób jego promowania), a także ewentualne uwarunkowania zewnętrzne, na to wpłynęły?</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2) </w:t>
      </w:r>
      <w:r w:rsidRPr="00C746A8">
        <w:rPr>
          <w:color w:val="000000"/>
          <w:sz w:val="23"/>
          <w:szCs w:val="23"/>
          <w:shd w:val="clear" w:color="auto" w:fill="FFFFFF"/>
        </w:rPr>
        <w:t>Czy w ramach festiwalu zostały zastosowane rozwiązania, które miały pogłębiać zaangażowanie publiczności (na przykład działania edukacyjne, spotkania z twórcami, możliwość włączenia się w</w:t>
      </w:r>
      <w:r w:rsidR="00E266D6" w:rsidRPr="00C746A8">
        <w:rPr>
          <w:color w:val="000000"/>
          <w:sz w:val="23"/>
          <w:szCs w:val="23"/>
          <w:shd w:val="clear" w:color="auto" w:fill="FFFFFF"/>
        </w:rPr>
        <w:t> </w:t>
      </w:r>
      <w:r w:rsidRPr="00C746A8">
        <w:rPr>
          <w:color w:val="000000"/>
          <w:sz w:val="23"/>
          <w:szCs w:val="23"/>
          <w:shd w:val="clear" w:color="auto" w:fill="FFFFFF"/>
        </w:rPr>
        <w:t>działania artystyczne)? Jeżeli tak, to jaki wpływ na publiczność miały zastosowane rozwiązania?</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3) </w:t>
      </w:r>
      <w:r w:rsidRPr="00C746A8">
        <w:rPr>
          <w:color w:val="000000"/>
          <w:sz w:val="23"/>
          <w:szCs w:val="23"/>
          <w:shd w:val="clear" w:color="auto" w:fill="FFFFFF"/>
        </w:rPr>
        <w:t>Jaki był i od czego zależał poziom zadowolenia publiczności z udziału w festiwalu? Wśród okoliczności wpływających na poziom zadowolenia publiczności należy wziąć pod uwagę program festiwalu oraz rozwiązania organizacyjne. Należy także uwzględnić ewentualne różnice opinii pomiędzy grupami publiczności różniącymi się pod względem profilu społeczno-demograficznego oraz pod względem aktywności kulturalnej.</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4) </w:t>
      </w:r>
      <w:r w:rsidRPr="00C746A8">
        <w:rPr>
          <w:color w:val="000000"/>
          <w:sz w:val="23"/>
          <w:szCs w:val="23"/>
          <w:shd w:val="clear" w:color="auto" w:fill="FFFFFF"/>
        </w:rPr>
        <w:t>Jakie opinie o programie i poziomie artystycznym festiwalu wyrażają profesjonalni odbiorcy (np.</w:t>
      </w:r>
      <w:r w:rsidR="00E266D6" w:rsidRPr="00C746A8">
        <w:rPr>
          <w:color w:val="000000"/>
          <w:sz w:val="23"/>
          <w:szCs w:val="23"/>
          <w:shd w:val="clear" w:color="auto" w:fill="FFFFFF"/>
        </w:rPr>
        <w:t> </w:t>
      </w:r>
      <w:r w:rsidRPr="00C746A8">
        <w:rPr>
          <w:color w:val="000000"/>
          <w:sz w:val="23"/>
          <w:szCs w:val="23"/>
          <w:shd w:val="clear" w:color="auto" w:fill="FFFFFF"/>
        </w:rPr>
        <w:t>twórcy, krytycy muzyczni), niezaangażowani w jego planowanie ani organizację?</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5) </w:t>
      </w:r>
      <w:r w:rsidRPr="00C746A8">
        <w:rPr>
          <w:color w:val="000000"/>
          <w:sz w:val="23"/>
          <w:szCs w:val="23"/>
          <w:shd w:val="clear" w:color="auto" w:fill="FFFFFF"/>
        </w:rPr>
        <w:t>W jakim stopniu i w jaki sposób festiwal przyczynił się do wzbogacenia lub upowszechnienia zasobów kultury? Należy uwzględnić:</w:t>
      </w:r>
    </w:p>
    <w:p w:rsidR="005975F3" w:rsidRPr="00C746A8" w:rsidRDefault="005975F3" w:rsidP="00D30743">
      <w:pPr>
        <w:spacing w:before="0" w:after="0"/>
        <w:jc w:val="both"/>
        <w:rPr>
          <w:color w:val="000000"/>
          <w:sz w:val="23"/>
          <w:szCs w:val="23"/>
          <w:shd w:val="clear" w:color="auto" w:fill="FFFFFF"/>
        </w:rPr>
      </w:pPr>
      <w:r w:rsidRPr="00C746A8">
        <w:rPr>
          <w:b/>
          <w:bCs/>
          <w:color w:val="000000"/>
          <w:sz w:val="23"/>
          <w:szCs w:val="23"/>
          <w:shd w:val="clear" w:color="auto" w:fill="FFFFFF"/>
        </w:rPr>
        <w:t>a) </w:t>
      </w:r>
      <w:r w:rsidRPr="00C746A8">
        <w:rPr>
          <w:color w:val="000000"/>
          <w:sz w:val="23"/>
          <w:szCs w:val="23"/>
          <w:shd w:val="clear" w:color="auto" w:fill="FFFFFF"/>
        </w:rPr>
        <w:t>prezentowanie dzieł premierowych, debiutów, utworów nieznanych lub rzadko wykonywanych</w:t>
      </w:r>
    </w:p>
    <w:p w:rsidR="005975F3" w:rsidRPr="00C746A8" w:rsidRDefault="005975F3" w:rsidP="00D30743">
      <w:pPr>
        <w:spacing w:before="0" w:after="0"/>
        <w:jc w:val="both"/>
        <w:rPr>
          <w:iCs/>
          <w:sz w:val="23"/>
          <w:szCs w:val="23"/>
          <w:shd w:val="clear" w:color="auto" w:fill="FFFFFF"/>
        </w:rPr>
      </w:pPr>
      <w:r w:rsidRPr="00C746A8">
        <w:rPr>
          <w:b/>
          <w:bCs/>
          <w:sz w:val="23"/>
          <w:szCs w:val="23"/>
          <w:shd w:val="clear" w:color="auto" w:fill="FFFFFF"/>
        </w:rPr>
        <w:t>b) </w:t>
      </w:r>
      <w:r w:rsidRPr="00C746A8">
        <w:rPr>
          <w:sz w:val="23"/>
          <w:szCs w:val="23"/>
          <w:shd w:val="clear" w:color="auto" w:fill="FFFFFF"/>
        </w:rPr>
        <w:t>przedstawienie dorobku artystycznego twórców przedstawicielom instytucji i profesji, którzy wpływają na jego dalsze upowszechnianie w skali krajowej, europejskiej lub światowej (na przykład kuratorom, krytykom muzycznym).</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6) </w:t>
      </w:r>
      <w:r w:rsidRPr="00C746A8">
        <w:rPr>
          <w:color w:val="000000"/>
          <w:sz w:val="23"/>
          <w:szCs w:val="23"/>
          <w:shd w:val="clear" w:color="auto" w:fill="FFFFFF"/>
        </w:rPr>
        <w:t>W jakim stopniu i w jaki sposób festiwal przyczynił się do promowania Warszawy jako</w:t>
      </w:r>
      <w:r w:rsidR="00E266D6" w:rsidRPr="00C746A8">
        <w:rPr>
          <w:color w:val="000000"/>
          <w:sz w:val="23"/>
          <w:szCs w:val="23"/>
          <w:shd w:val="clear" w:color="auto" w:fill="FFFFFF"/>
        </w:rPr>
        <w:t> </w:t>
      </w:r>
      <w:r w:rsidRPr="00C746A8">
        <w:rPr>
          <w:color w:val="000000"/>
          <w:sz w:val="23"/>
          <w:szCs w:val="23"/>
          <w:shd w:val="clear" w:color="auto" w:fill="FFFFFF"/>
        </w:rPr>
        <w:t>europejskiego miasta kultury? Należy uwzględnić:</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a) </w:t>
      </w:r>
      <w:r w:rsidRPr="00C746A8">
        <w:rPr>
          <w:color w:val="000000"/>
          <w:sz w:val="23"/>
          <w:szCs w:val="23"/>
          <w:shd w:val="clear" w:color="auto" w:fill="FFFFFF"/>
        </w:rPr>
        <w:t>jakość strategii komunikacyjnej, przebieg działań promocyjnych dotyczących festiwalu oraz ich skuteczność</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b) </w:t>
      </w:r>
      <w:r w:rsidRPr="00C746A8">
        <w:rPr>
          <w:color w:val="000000"/>
          <w:sz w:val="23"/>
          <w:szCs w:val="23"/>
          <w:shd w:val="clear" w:color="auto" w:fill="FFFFFF"/>
        </w:rPr>
        <w:t>obecność i treść informacji o festiwalu w mediach (krajowych i zagranicznych), oprócz materiałów zamówionych przez Organizatora</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c) </w:t>
      </w:r>
      <w:r w:rsidRPr="00C746A8">
        <w:rPr>
          <w:color w:val="000000"/>
          <w:sz w:val="23"/>
          <w:szCs w:val="23"/>
          <w:shd w:val="clear" w:color="auto" w:fill="FFFFFF"/>
        </w:rPr>
        <w:t>stosownie do zakładanego zasięgu festiwalu: odwiedzanie festiwalu przez publiczność spoza Warszawy (w tym przez krajowych i zagranicznych turystów) oraz stopień, w jakim odwiedzenie festiwalu było powodem przyjazdu do Warszawy.</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7) </w:t>
      </w:r>
      <w:r w:rsidRPr="00C746A8">
        <w:rPr>
          <w:color w:val="000000"/>
          <w:sz w:val="23"/>
          <w:szCs w:val="23"/>
          <w:shd w:val="clear" w:color="auto" w:fill="FFFFFF"/>
        </w:rPr>
        <w:t>Jakie podmioty (instytucje, organizacje, firmy) współpracowały przy planowaniu, organizowaniu i promowaniu festiwalu? Jaka była rola tych podmiotów? Jak zaangażowanie tych podmiotów wpłynęło na program i przebieg festiwalu? W jakim stopniu przyczyniło się do nawiązania nowych kontaktów?</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8) </w:t>
      </w:r>
      <w:r w:rsidRPr="00C746A8">
        <w:rPr>
          <w:color w:val="000000"/>
          <w:sz w:val="23"/>
          <w:szCs w:val="23"/>
          <w:shd w:val="clear" w:color="auto" w:fill="FFFFFF"/>
        </w:rPr>
        <w:t>Pod jakimi względami festiwal był podobny do wcześniejszych edycji, a pod jakimi różnił się od nich? Z czego to wynikało? Jaki miało wpływ na spełnienie założeń dotyczących efektów festiwalu?</w:t>
      </w:r>
    </w:p>
    <w:p w:rsidR="005975F3" w:rsidRPr="00C746A8" w:rsidRDefault="005975F3" w:rsidP="00D30743">
      <w:pPr>
        <w:spacing w:before="0" w:after="0"/>
        <w:jc w:val="both"/>
        <w:rPr>
          <w:color w:val="000000"/>
          <w:sz w:val="23"/>
          <w:szCs w:val="23"/>
          <w:shd w:val="clear" w:color="auto" w:fill="FFFFFF"/>
        </w:rPr>
      </w:pPr>
      <w:r w:rsidRPr="00C746A8">
        <w:rPr>
          <w:b/>
          <w:bCs/>
          <w:color w:val="000000"/>
          <w:sz w:val="23"/>
          <w:szCs w:val="23"/>
          <w:shd w:val="clear" w:color="auto" w:fill="FFFFFF"/>
        </w:rPr>
        <w:t>9) </w:t>
      </w:r>
      <w:r w:rsidRPr="00C746A8">
        <w:rPr>
          <w:color w:val="000000"/>
          <w:sz w:val="23"/>
          <w:szCs w:val="23"/>
          <w:shd w:val="clear" w:color="auto" w:fill="FFFFFF"/>
        </w:rPr>
        <w:t xml:space="preserve">Jakie elementy związane z planowaniem programu festiwalu oraz jego realizacją mogły być zrobione lepiej? Jakich zmian w tym zakresie należałoby dokonać? </w:t>
      </w:r>
    </w:p>
    <w:p w:rsidR="005975F3" w:rsidRPr="00C746A8" w:rsidRDefault="005975F3" w:rsidP="00D30743">
      <w:pPr>
        <w:spacing w:before="0" w:after="0"/>
        <w:jc w:val="both"/>
        <w:rPr>
          <w:color w:val="000000"/>
          <w:sz w:val="23"/>
          <w:szCs w:val="23"/>
          <w:shd w:val="clear" w:color="auto" w:fill="FFFFFF"/>
        </w:rPr>
      </w:pPr>
    </w:p>
    <w:p w:rsidR="00E266D6"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Odpowiedzi na wszystkie pytania badawcze powinny w przekonujący sposób wynikać z analizy danych. Na podstawie odpowiedzi na pytania badawcze Ewaluator powinien sformułować rekomendacje skierowane do Organizatora festiwalu.</w:t>
      </w:r>
    </w:p>
    <w:p w:rsidR="00C746A8" w:rsidRDefault="00C746A8" w:rsidP="00D30743">
      <w:pPr>
        <w:spacing w:before="0" w:after="0"/>
        <w:jc w:val="both"/>
        <w:rPr>
          <w:color w:val="000000"/>
          <w:sz w:val="23"/>
          <w:szCs w:val="23"/>
          <w:shd w:val="clear" w:color="auto" w:fill="FFFFFF"/>
        </w:rPr>
      </w:pPr>
    </w:p>
    <w:p w:rsidR="00D30743" w:rsidRPr="00C746A8" w:rsidRDefault="00D30743" w:rsidP="00D30743">
      <w:pPr>
        <w:spacing w:before="0" w:after="0"/>
        <w:jc w:val="both"/>
        <w:rPr>
          <w:color w:val="000000"/>
          <w:sz w:val="23"/>
          <w:szCs w:val="23"/>
          <w:shd w:val="clear" w:color="auto" w:fill="FFFFFF"/>
        </w:rPr>
      </w:pPr>
    </w:p>
    <w:p w:rsid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C746A8">
        <w:rPr>
          <w:rFonts w:eastAsia="Times New Roman"/>
          <w:b/>
          <w:iCs/>
          <w:color w:val="000000"/>
          <w:sz w:val="23"/>
          <w:szCs w:val="23"/>
          <w:shd w:val="clear" w:color="auto" w:fill="FFFFFF"/>
          <w:lang w:eastAsia="pl-PL"/>
        </w:rPr>
        <w:lastRenderedPageBreak/>
        <w:t xml:space="preserve">HARMONOGRAM EWALUACJI </w:t>
      </w:r>
    </w:p>
    <w:p w:rsidR="005975F3" w:rsidRPr="00D30743" w:rsidRDefault="005975F3" w:rsidP="00D30743">
      <w:pPr>
        <w:pStyle w:val="Akapitzlist"/>
        <w:spacing w:before="0" w:after="0" w:line="240" w:lineRule="auto"/>
        <w:ind w:left="0"/>
        <w:jc w:val="both"/>
        <w:rPr>
          <w:rFonts w:eastAsia="Times New Roman"/>
          <w:b/>
          <w:iCs/>
          <w:color w:val="000000"/>
          <w:sz w:val="23"/>
          <w:szCs w:val="23"/>
          <w:shd w:val="clear" w:color="auto" w:fill="FFFFFF"/>
          <w:lang w:eastAsia="pl-PL"/>
        </w:rPr>
      </w:pPr>
      <w:r w:rsidRPr="00D30743">
        <w:rPr>
          <w:color w:val="000000"/>
          <w:sz w:val="23"/>
          <w:szCs w:val="23"/>
        </w:rPr>
        <w:t>Ewaluacja powinna zostać przygotowana i przeprowadzona od lutego do czerwca 2018</w:t>
      </w:r>
      <w:r w:rsidR="00E266D6" w:rsidRPr="00D30743">
        <w:rPr>
          <w:color w:val="000000"/>
          <w:sz w:val="23"/>
          <w:szCs w:val="23"/>
        </w:rPr>
        <w:t xml:space="preserve"> </w:t>
      </w:r>
      <w:r w:rsidRPr="00D30743">
        <w:rPr>
          <w:color w:val="000000"/>
          <w:sz w:val="23"/>
          <w:szCs w:val="23"/>
        </w:rPr>
        <w:t>r.</w:t>
      </w:r>
    </w:p>
    <w:p w:rsidR="0097699B" w:rsidRPr="00C746A8" w:rsidRDefault="0097699B" w:rsidP="00D30743">
      <w:pPr>
        <w:shd w:val="clear" w:color="auto" w:fill="FFFFFF"/>
        <w:spacing w:before="0" w:after="0"/>
        <w:rPr>
          <w:color w:val="000000"/>
          <w:sz w:val="23"/>
          <w:szCs w:val="23"/>
        </w:rPr>
      </w:pPr>
    </w:p>
    <w:p w:rsidR="0097699B" w:rsidRPr="00D30743" w:rsidRDefault="005975F3" w:rsidP="00D30743">
      <w:pPr>
        <w:shd w:val="clear" w:color="auto" w:fill="FFFFFF"/>
        <w:spacing w:before="0" w:after="0"/>
        <w:rPr>
          <w:color w:val="000000"/>
          <w:sz w:val="23"/>
          <w:szCs w:val="23"/>
        </w:rPr>
      </w:pPr>
      <w:r w:rsidRPr="00C746A8">
        <w:rPr>
          <w:color w:val="000000"/>
          <w:sz w:val="23"/>
          <w:szCs w:val="23"/>
        </w:rPr>
        <w:t>Ramowy harmonogram ewaluacji:</w:t>
      </w:r>
    </w:p>
    <w:tbl>
      <w:tblPr>
        <w:tblW w:w="9371" w:type="dxa"/>
        <w:tblInd w:w="55" w:type="dxa"/>
        <w:tblLayout w:type="fixed"/>
        <w:tblCellMar>
          <w:left w:w="70" w:type="dxa"/>
          <w:right w:w="70" w:type="dxa"/>
        </w:tblCellMar>
        <w:tblLook w:val="04A0"/>
      </w:tblPr>
      <w:tblGrid>
        <w:gridCol w:w="2420"/>
        <w:gridCol w:w="2131"/>
        <w:gridCol w:w="3544"/>
        <w:gridCol w:w="1276"/>
      </w:tblGrid>
      <w:tr w:rsidR="005975F3" w:rsidRPr="00354AE3" w:rsidTr="004A64DA">
        <w:trPr>
          <w:trHeight w:val="48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b/>
                <w:bCs/>
                <w:color w:val="000000"/>
              </w:rPr>
            </w:pPr>
            <w:r w:rsidRPr="00354AE3">
              <w:rPr>
                <w:rFonts w:ascii="Czcionka tekstu podstawowego" w:hAnsi="Czcionka tekstu podstawowego"/>
                <w:b/>
                <w:bCs/>
                <w:color w:val="000000"/>
              </w:rPr>
              <w:t>Organizator festiwalu (Zamawiający ewaluację)</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b/>
                <w:bCs/>
                <w:color w:val="000000"/>
              </w:rPr>
            </w:pPr>
            <w:r w:rsidRPr="00354AE3">
              <w:rPr>
                <w:rFonts w:ascii="Czcionka tekstu podstawowego" w:hAnsi="Czcionka tekstu podstawowego"/>
                <w:b/>
                <w:bCs/>
                <w:color w:val="000000"/>
              </w:rPr>
              <w:t>Ewaluator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b/>
                <w:bCs/>
                <w:color w:val="000000"/>
              </w:rPr>
            </w:pPr>
            <w:r w:rsidRPr="00354AE3">
              <w:rPr>
                <w:rFonts w:ascii="Czcionka tekstu podstawowego" w:hAnsi="Czcionka tekstu podstawowego"/>
                <w:b/>
                <w:bCs/>
                <w:color w:val="000000"/>
              </w:rPr>
              <w:t>Orientacyjny termin</w:t>
            </w:r>
          </w:p>
        </w:tc>
      </w:tr>
      <w:tr w:rsidR="005975F3" w:rsidRPr="00354AE3" w:rsidTr="00645EAD">
        <w:trPr>
          <w:trHeight w:val="1834"/>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Ocena ofert. Wybór oferty (wymaga zaakceptowania przez Biuro Kultury). Podpisanie umowy z Ewaluatorem. Spotkanie z Ewaluatorem nt. potrzeb związanych z zamówioną ewaluacją oraz zapobiegania ewentualnym ryzykom, które mogą zagrażać jej przebiegowi.</w:t>
            </w:r>
          </w:p>
        </w:tc>
        <w:tc>
          <w:tcPr>
            <w:tcW w:w="3544" w:type="dxa"/>
            <w:tcBorders>
              <w:top w:val="nil"/>
              <w:left w:val="nil"/>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Podpisanie umowy z Zamawiającym. Spotkanie z Zamawiającym nt. potrzeb związanych z zamówioną ewaluacją oraz zapobiegania ewentualnym ryzykom, które mogą zagrażać jej przebiegowi.</w:t>
            </w:r>
          </w:p>
        </w:tc>
        <w:tc>
          <w:tcPr>
            <w:tcW w:w="1276" w:type="dxa"/>
            <w:tcBorders>
              <w:top w:val="nil"/>
              <w:left w:val="nil"/>
              <w:bottom w:val="single" w:sz="4" w:space="0" w:color="auto"/>
              <w:right w:val="single" w:sz="4" w:space="0" w:color="auto"/>
            </w:tcBorders>
            <w:shd w:val="clear" w:color="auto" w:fill="auto"/>
            <w:vAlign w:val="center"/>
            <w:hideMark/>
          </w:tcPr>
          <w:p w:rsidR="005975F3" w:rsidRPr="00E266D6" w:rsidRDefault="005975F3" w:rsidP="008D7B0A">
            <w:pPr>
              <w:jc w:val="center"/>
              <w:rPr>
                <w:rFonts w:ascii="Czcionka tekstu podstawowego" w:hAnsi="Czcionka tekstu podstawowego"/>
                <w:color w:val="000000"/>
              </w:rPr>
            </w:pPr>
            <w:r w:rsidRPr="00E266D6">
              <w:rPr>
                <w:rFonts w:ascii="Czcionka tekstu podstawowego" w:hAnsi="Czcionka tekstu podstawowego"/>
                <w:color w:val="000000"/>
              </w:rPr>
              <w:t>styczeń 2018</w:t>
            </w:r>
          </w:p>
        </w:tc>
      </w:tr>
      <w:tr w:rsidR="005975F3" w:rsidRPr="00354AE3" w:rsidTr="004A64DA">
        <w:trPr>
          <w:trHeight w:val="285"/>
        </w:trPr>
        <w:tc>
          <w:tcPr>
            <w:tcW w:w="2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9B" w:rsidRDefault="0097699B" w:rsidP="008D7B0A">
            <w:pPr>
              <w:jc w:val="center"/>
              <w:rPr>
                <w:rFonts w:ascii="Czcionka tekstu podstawowego" w:hAnsi="Czcionka tekstu podstawowego"/>
                <w:color w:val="000000"/>
              </w:rPr>
            </w:pPr>
          </w:p>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Bieżąca współpraca z Ewaluatorem, w tym przekazywanie Ewaluatorowi stosownych danych lub ułatwianie ich uzyskania oraz monitorowanie przebiegu badania.</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Sporządzenie Raportu metodologicznego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75F3" w:rsidRPr="00E266D6" w:rsidRDefault="005975F3" w:rsidP="008D7B0A">
            <w:pPr>
              <w:jc w:val="center"/>
              <w:rPr>
                <w:rFonts w:ascii="Czcionka tekstu podstawowego" w:hAnsi="Czcionka tekstu podstawowego"/>
                <w:color w:val="000000"/>
              </w:rPr>
            </w:pPr>
            <w:r w:rsidRPr="00E266D6">
              <w:rPr>
                <w:rFonts w:ascii="Czcionka tekstu podstawowego" w:hAnsi="Czcionka tekstu podstawowego"/>
                <w:color w:val="000000"/>
              </w:rPr>
              <w:t>luty 2018</w:t>
            </w:r>
          </w:p>
        </w:tc>
      </w:tr>
      <w:tr w:rsidR="0097699B" w:rsidRPr="00354AE3" w:rsidTr="004A64DA">
        <w:trPr>
          <w:trHeight w:val="1920"/>
        </w:trPr>
        <w:tc>
          <w:tcPr>
            <w:tcW w:w="2420" w:type="dxa"/>
            <w:vMerge/>
            <w:tcBorders>
              <w:top w:val="nil"/>
              <w:left w:val="single" w:sz="4" w:space="0" w:color="auto"/>
              <w:right w:val="single" w:sz="4" w:space="0" w:color="auto"/>
            </w:tcBorders>
            <w:vAlign w:val="center"/>
            <w:hideMark/>
          </w:tcPr>
          <w:p w:rsidR="0097699B" w:rsidRPr="00354AE3" w:rsidRDefault="0097699B" w:rsidP="008D7B0A">
            <w:pPr>
              <w:rPr>
                <w:rFonts w:ascii="Czcionka tekstu podstawowego" w:hAnsi="Czcionka tekstu podstawowego"/>
                <w:color w:val="000000"/>
              </w:rPr>
            </w:pPr>
          </w:p>
        </w:tc>
        <w:tc>
          <w:tcPr>
            <w:tcW w:w="2131" w:type="dxa"/>
            <w:vMerge w:val="restart"/>
            <w:tcBorders>
              <w:top w:val="nil"/>
              <w:left w:val="nil"/>
              <w:right w:val="single" w:sz="4" w:space="0" w:color="auto"/>
            </w:tcBorders>
            <w:shd w:val="clear" w:color="auto" w:fill="auto"/>
            <w:vAlign w:val="center"/>
            <w:hideMark/>
          </w:tcPr>
          <w:p w:rsidR="0097699B" w:rsidRPr="00354AE3" w:rsidRDefault="0097699B" w:rsidP="0097699B">
            <w:pPr>
              <w:jc w:val="center"/>
              <w:rPr>
                <w:rFonts w:ascii="Czcionka tekstu podstawowego" w:hAnsi="Czcionka tekstu podstawowego"/>
                <w:color w:val="000000"/>
              </w:rPr>
            </w:pPr>
            <w:r w:rsidRPr="00354AE3">
              <w:rPr>
                <w:rFonts w:ascii="Czcionka tekstu podstawowego" w:hAnsi="Czcionka tekstu podstawowego"/>
                <w:color w:val="000000"/>
              </w:rPr>
              <w:t>Zapoznanie się z Raportem metodologicznym, ewentualne zgłoszenie uwag oraz (po ich uwzględnieniu przez Ewaluatora) zaakceptowanie raportu</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7699B" w:rsidRPr="00354AE3" w:rsidRDefault="0097699B" w:rsidP="008D7B0A">
            <w:pPr>
              <w:jc w:val="center"/>
              <w:rPr>
                <w:rFonts w:ascii="Czcionka tekstu podstawowego" w:hAnsi="Czcionka tekstu podstawowego"/>
                <w:color w:val="000000"/>
              </w:rPr>
            </w:pPr>
            <w:r w:rsidRPr="00354AE3">
              <w:rPr>
                <w:rFonts w:ascii="Czcionka tekstu podstawowego" w:hAnsi="Czcionka tekstu podstawowego"/>
                <w:color w:val="000000"/>
              </w:rPr>
              <w:t>Uwzględnienie ewentualnych uwag Zamawiającego do Raportu metodologicznego – przygotowanie ostatecznej wersji</w:t>
            </w:r>
          </w:p>
        </w:tc>
        <w:tc>
          <w:tcPr>
            <w:tcW w:w="1276" w:type="dxa"/>
            <w:tcBorders>
              <w:top w:val="nil"/>
              <w:left w:val="nil"/>
              <w:bottom w:val="single" w:sz="4" w:space="0" w:color="auto"/>
              <w:right w:val="single" w:sz="4" w:space="0" w:color="auto"/>
            </w:tcBorders>
            <w:shd w:val="clear" w:color="auto" w:fill="auto"/>
            <w:vAlign w:val="center"/>
            <w:hideMark/>
          </w:tcPr>
          <w:p w:rsidR="0097699B" w:rsidRPr="00E266D6" w:rsidRDefault="0097699B" w:rsidP="008D7B0A">
            <w:pPr>
              <w:jc w:val="center"/>
              <w:rPr>
                <w:rFonts w:ascii="Czcionka tekstu podstawowego" w:hAnsi="Czcionka tekstu podstawowego"/>
                <w:color w:val="000000"/>
              </w:rPr>
            </w:pPr>
            <w:r w:rsidRPr="00E266D6">
              <w:rPr>
                <w:rFonts w:ascii="Czcionka tekstu podstawowego" w:hAnsi="Czcionka tekstu podstawowego"/>
                <w:color w:val="000000"/>
              </w:rPr>
              <w:t>luty 2018</w:t>
            </w:r>
          </w:p>
        </w:tc>
      </w:tr>
      <w:tr w:rsidR="0097699B" w:rsidRPr="00354AE3" w:rsidTr="004A64DA">
        <w:trPr>
          <w:trHeight w:val="720"/>
        </w:trPr>
        <w:tc>
          <w:tcPr>
            <w:tcW w:w="2420" w:type="dxa"/>
            <w:vMerge/>
            <w:tcBorders>
              <w:left w:val="single" w:sz="4" w:space="0" w:color="auto"/>
              <w:bottom w:val="single" w:sz="4" w:space="0" w:color="000000"/>
              <w:right w:val="single" w:sz="4" w:space="0" w:color="auto"/>
            </w:tcBorders>
            <w:vAlign w:val="center"/>
            <w:hideMark/>
          </w:tcPr>
          <w:p w:rsidR="0097699B" w:rsidRPr="00354AE3" w:rsidRDefault="0097699B" w:rsidP="008D7B0A">
            <w:pPr>
              <w:rPr>
                <w:rFonts w:ascii="Czcionka tekstu podstawowego" w:hAnsi="Czcionka tekstu podstawowego"/>
                <w:color w:val="000000"/>
              </w:rPr>
            </w:pPr>
          </w:p>
        </w:tc>
        <w:tc>
          <w:tcPr>
            <w:tcW w:w="2131" w:type="dxa"/>
            <w:vMerge/>
            <w:tcBorders>
              <w:left w:val="nil"/>
              <w:bottom w:val="single" w:sz="4" w:space="0" w:color="auto"/>
              <w:right w:val="single" w:sz="4" w:space="0" w:color="auto"/>
            </w:tcBorders>
            <w:shd w:val="clear" w:color="auto" w:fill="auto"/>
            <w:vAlign w:val="center"/>
            <w:hideMark/>
          </w:tcPr>
          <w:p w:rsidR="0097699B" w:rsidRPr="00354AE3" w:rsidRDefault="0097699B" w:rsidP="005975F3">
            <w:pPr>
              <w:jc w:val="center"/>
              <w:rPr>
                <w:rFonts w:ascii="Czcionka tekstu podstawowego" w:hAnsi="Czcionka tekstu podstawowego"/>
                <w:color w:val="000000"/>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7699B" w:rsidRPr="00354AE3" w:rsidRDefault="0097699B" w:rsidP="008D7B0A">
            <w:pPr>
              <w:jc w:val="center"/>
              <w:rPr>
                <w:rFonts w:ascii="Czcionka tekstu podstawowego" w:hAnsi="Czcionka tekstu podstawowego"/>
                <w:color w:val="000000"/>
              </w:rPr>
            </w:pPr>
            <w:r w:rsidRPr="00354AE3">
              <w:rPr>
                <w:rFonts w:ascii="Czcionka tekstu podstawowego" w:hAnsi="Czcionka tekstu podstawowego"/>
                <w:color w:val="000000"/>
              </w:rPr>
              <w:t xml:space="preserve">Przeprowadzenie ewaluacji (zebranie danych oraz ich przeanalizowanie) oraz sporządzenie </w:t>
            </w:r>
            <w:r w:rsidRPr="00354AE3">
              <w:rPr>
                <w:rFonts w:ascii="Czcionka tekstu podstawowego" w:hAnsi="Czcionka tekstu podstawowego"/>
                <w:i/>
                <w:iCs/>
                <w:color w:val="000000"/>
              </w:rPr>
              <w:t>Raportu końcowego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699B" w:rsidRPr="00E266D6" w:rsidRDefault="0097699B" w:rsidP="008D7B0A">
            <w:pPr>
              <w:jc w:val="center"/>
              <w:rPr>
                <w:rFonts w:ascii="Czcionka tekstu podstawowego" w:hAnsi="Czcionka tekstu podstawowego"/>
                <w:color w:val="000000"/>
              </w:rPr>
            </w:pPr>
            <w:r w:rsidRPr="00E266D6">
              <w:rPr>
                <w:rFonts w:ascii="Czcionka tekstu podstawowego" w:hAnsi="Czcionka tekstu podstawowego"/>
                <w:color w:val="000000"/>
              </w:rPr>
              <w:t>marzec - czerwiec 2018</w:t>
            </w:r>
          </w:p>
        </w:tc>
      </w:tr>
      <w:tr w:rsidR="005975F3" w:rsidRPr="00354AE3" w:rsidTr="004A64DA">
        <w:trPr>
          <w:trHeight w:val="144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Zapoznanie się z Raportem końcowym. Spotkanie z Ewaluatorem w celu przedyskutowania wniosków i rekomendacji. Ewentualne zgłoszenie uwag oraz (po ich uwzględnieniu przez Ewaluatora) zaakceptowanie raportu.</w:t>
            </w:r>
          </w:p>
        </w:tc>
        <w:tc>
          <w:tcPr>
            <w:tcW w:w="3544" w:type="dxa"/>
            <w:tcBorders>
              <w:top w:val="nil"/>
              <w:left w:val="nil"/>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 xml:space="preserve">Spotkanie z Organizatorem festiwalu w celu przedyskutowania wniosków i rekomendacji. Uwzględnienie ewentualnych uwag Zamawiającego do </w:t>
            </w:r>
            <w:r w:rsidRPr="00354AE3">
              <w:rPr>
                <w:rFonts w:ascii="Czcionka tekstu podstawowego" w:hAnsi="Czcionka tekstu podstawowego"/>
                <w:i/>
                <w:iCs/>
                <w:color w:val="000000"/>
              </w:rPr>
              <w:t>Raportu końcowego</w:t>
            </w:r>
            <w:r w:rsidRPr="00354AE3">
              <w:rPr>
                <w:rFonts w:ascii="Czcionka tekstu podstawowego" w:hAnsi="Czcionka tekstu podstawowego"/>
                <w:color w:val="000000"/>
              </w:rPr>
              <w:t xml:space="preserve"> – przygotowanie ostatecznej wersji.</w:t>
            </w:r>
          </w:p>
        </w:tc>
        <w:tc>
          <w:tcPr>
            <w:tcW w:w="1276" w:type="dxa"/>
            <w:tcBorders>
              <w:top w:val="nil"/>
              <w:left w:val="nil"/>
              <w:bottom w:val="single" w:sz="4" w:space="0" w:color="auto"/>
              <w:right w:val="single" w:sz="4" w:space="0" w:color="auto"/>
            </w:tcBorders>
            <w:shd w:val="clear" w:color="auto" w:fill="auto"/>
            <w:vAlign w:val="center"/>
            <w:hideMark/>
          </w:tcPr>
          <w:p w:rsidR="005975F3" w:rsidRPr="00E266D6" w:rsidRDefault="005975F3" w:rsidP="008D7B0A">
            <w:pPr>
              <w:jc w:val="center"/>
              <w:rPr>
                <w:rFonts w:ascii="Czcionka tekstu podstawowego" w:hAnsi="Czcionka tekstu podstawowego"/>
                <w:color w:val="000000"/>
              </w:rPr>
            </w:pPr>
            <w:r w:rsidRPr="00E266D6">
              <w:rPr>
                <w:rFonts w:ascii="Czcionka tekstu podstawowego" w:hAnsi="Czcionka tekstu podstawowego"/>
                <w:color w:val="000000"/>
              </w:rPr>
              <w:t>czerwiec 2018</w:t>
            </w:r>
          </w:p>
        </w:tc>
      </w:tr>
      <w:tr w:rsidR="005975F3" w:rsidRPr="00354AE3" w:rsidTr="004A64DA">
        <w:trPr>
          <w:trHeight w:val="72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 </w:t>
            </w:r>
          </w:p>
        </w:tc>
        <w:tc>
          <w:tcPr>
            <w:tcW w:w="2131" w:type="dxa"/>
            <w:tcBorders>
              <w:top w:val="nil"/>
              <w:left w:val="nil"/>
              <w:bottom w:val="single" w:sz="4" w:space="0" w:color="auto"/>
              <w:right w:val="single" w:sz="4" w:space="0" w:color="auto"/>
            </w:tcBorders>
            <w:shd w:val="clear" w:color="auto" w:fill="auto"/>
            <w:vAlign w:val="center"/>
            <w:hideMark/>
          </w:tcPr>
          <w:p w:rsidR="005975F3" w:rsidRPr="00354AE3" w:rsidRDefault="005975F3" w:rsidP="008D7B0A">
            <w:pPr>
              <w:jc w:val="center"/>
              <w:rPr>
                <w:rFonts w:ascii="Czcionka tekstu podstawowego" w:hAnsi="Czcionka tekstu podstawowego"/>
                <w:color w:val="000000"/>
              </w:rPr>
            </w:pPr>
            <w:r w:rsidRPr="00354AE3">
              <w:rPr>
                <w:rFonts w:ascii="Czcionka tekstu podstawowego" w:hAnsi="Czcionka tekstu podstawowego"/>
                <w:color w:val="000000"/>
              </w:rPr>
              <w:t> </w:t>
            </w:r>
          </w:p>
        </w:tc>
        <w:tc>
          <w:tcPr>
            <w:tcW w:w="3544" w:type="dxa"/>
            <w:tcBorders>
              <w:top w:val="nil"/>
              <w:left w:val="nil"/>
              <w:bottom w:val="single" w:sz="4" w:space="0" w:color="auto"/>
              <w:right w:val="single" w:sz="4" w:space="0" w:color="auto"/>
            </w:tcBorders>
            <w:shd w:val="clear" w:color="auto" w:fill="auto"/>
            <w:vAlign w:val="center"/>
            <w:hideMark/>
          </w:tcPr>
          <w:p w:rsidR="005975F3" w:rsidRPr="00B85D74" w:rsidRDefault="005975F3" w:rsidP="00C746A8">
            <w:pPr>
              <w:jc w:val="center"/>
              <w:rPr>
                <w:rFonts w:ascii="Czcionka tekstu podstawowego" w:hAnsi="Czcionka tekstu podstawowego"/>
              </w:rPr>
            </w:pPr>
            <w:r w:rsidRPr="00354AE3">
              <w:rPr>
                <w:rFonts w:ascii="Czcionka tekstu podstawowego" w:hAnsi="Czcionka tekstu podstawowego"/>
                <w:color w:val="000000"/>
              </w:rPr>
              <w:t>Dwukrotne przedstawienie wyników i rekomendacji przed gremium wskazanym przez Zamawiającego</w:t>
            </w:r>
            <w:r w:rsidRPr="00B85D74">
              <w:rPr>
                <w:rFonts w:ascii="Czcionka tekstu podstawowego" w:hAnsi="Czcionka tekstu podstawowego"/>
              </w:rPr>
              <w:t>, w terminie uzgodnionym z Zamawiaj</w:t>
            </w:r>
            <w:r w:rsidR="00C746A8">
              <w:rPr>
                <w:rFonts w:ascii="Czcionka tekstu podstawowego" w:hAnsi="Czcionka tekstu podstawowego"/>
              </w:rPr>
              <w:t>ą</w:t>
            </w:r>
            <w:r w:rsidRPr="00B85D74">
              <w:rPr>
                <w:rFonts w:ascii="Czcionka tekstu podstawowego" w:hAnsi="Czcionka tekstu podstawowego"/>
              </w:rPr>
              <w:t>cym</w:t>
            </w:r>
          </w:p>
        </w:tc>
        <w:tc>
          <w:tcPr>
            <w:tcW w:w="1276" w:type="dxa"/>
            <w:tcBorders>
              <w:top w:val="nil"/>
              <w:left w:val="nil"/>
              <w:bottom w:val="single" w:sz="4" w:space="0" w:color="auto"/>
              <w:right w:val="single" w:sz="4" w:space="0" w:color="auto"/>
            </w:tcBorders>
            <w:shd w:val="clear" w:color="auto" w:fill="auto"/>
            <w:vAlign w:val="center"/>
            <w:hideMark/>
          </w:tcPr>
          <w:p w:rsidR="005975F3" w:rsidRPr="00E266D6" w:rsidRDefault="005975F3" w:rsidP="008D7B0A">
            <w:pPr>
              <w:jc w:val="center"/>
              <w:rPr>
                <w:rFonts w:ascii="Czcionka tekstu podstawowego" w:hAnsi="Czcionka tekstu podstawowego"/>
                <w:color w:val="000000"/>
              </w:rPr>
            </w:pPr>
            <w:r w:rsidRPr="00E266D6">
              <w:rPr>
                <w:rFonts w:ascii="Czcionka tekstu podstawowego" w:hAnsi="Czcionka tekstu podstawowego"/>
                <w:color w:val="000000"/>
              </w:rPr>
              <w:t>do końca 2018</w:t>
            </w:r>
          </w:p>
        </w:tc>
      </w:tr>
    </w:tbl>
    <w:p w:rsidR="00E266D6" w:rsidRDefault="00E266D6">
      <w:pPr>
        <w:spacing w:before="0" w:after="0"/>
        <w:rPr>
          <w:iCs/>
          <w:color w:val="000000"/>
          <w:sz w:val="23"/>
          <w:szCs w:val="23"/>
          <w:shd w:val="clear" w:color="auto" w:fill="FFFFFF"/>
        </w:rPr>
      </w:pPr>
    </w:p>
    <w:p w:rsidR="00D30743" w:rsidRDefault="00D30743">
      <w:pPr>
        <w:spacing w:before="0" w:after="0"/>
        <w:rPr>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iCs/>
          <w:color w:val="000000"/>
          <w:sz w:val="23"/>
          <w:szCs w:val="23"/>
          <w:shd w:val="clear" w:color="auto" w:fill="FFFFFF"/>
          <w:lang w:eastAsia="pl-PL"/>
        </w:rPr>
        <w:t>WYMAGANIA DOTYCZĄCE MINIMUM METODOLOGICZNEGO</w:t>
      </w:r>
    </w:p>
    <w:p w:rsidR="005975F3" w:rsidRPr="00D30743" w:rsidRDefault="005975F3" w:rsidP="00D30743">
      <w:pPr>
        <w:spacing w:before="0" w:after="0"/>
        <w:jc w:val="both"/>
        <w:rPr>
          <w:i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Na minimum metodologiczne (do obligatoryjnego zastosowania przez Ewaluatora) składają się metody i źródła informacji wymienione poniżej.</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1) Analiza danych zastanych</w:t>
      </w:r>
      <w:r w:rsidRPr="00D30743">
        <w:rPr>
          <w:color w:val="000000"/>
          <w:sz w:val="23"/>
          <w:szCs w:val="23"/>
          <w:shd w:val="clear" w:color="auto" w:fill="FFFFFF"/>
        </w:rPr>
        <w:t>, obejmująca:</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dokumenty przedstawiające koncepcję festiwalu, w tym ofertę dofinansowaną przez Urząd m.st. Warszawy</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plany działań promocyjnych dotyczących festiwalu oraz podsumowania dotyczące przebiegu i efektów tych działań</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materiały promocyjne festiwalu oraz informacje o festiwalu opublikowane w mediach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d)</w:t>
      </w:r>
      <w:r w:rsidRPr="00D30743">
        <w:rPr>
          <w:color w:val="000000"/>
          <w:sz w:val="23"/>
          <w:szCs w:val="23"/>
          <w:shd w:val="clear" w:color="auto" w:fill="FFFFFF"/>
        </w:rPr>
        <w:t xml:space="preserve"> dane dotyczące frekwencji</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2) Bezpośrednie wywiady jakościowe: indywidualne (IDI), diady lub grupowe (FGI)</w:t>
      </w: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 </w:t>
      </w:r>
      <w:r w:rsidRPr="00D30743">
        <w:rPr>
          <w:color w:val="000000"/>
          <w:sz w:val="23"/>
          <w:szCs w:val="23"/>
          <w:shd w:val="clear" w:color="auto" w:fill="FFFFFF"/>
        </w:rPr>
        <w:t>łącznie z co najmniej 6 respondentami: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z przedstawicielem lub przedstawicielami Organizatora festiwalu</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z osobami należącymi do publiczności festiwalu (osoby zróżnicowane pod względem kryteriów społeczno-demograficznych oraz udziału lub braku udziału we wcześniejszych edycjach festiwalu), z twórcami, krytykami muzycznymi, dziennikarzami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z przedstawicielami współorganizatorów i partnerów festiwalu</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Wszystkie wywiady Ewaluator powinien nagrać i sporządzić z nich transkrypcje, które następnie przeanalizuje. Konieczne jest zagwarantowanie respondentom poufności: fakt przekazania konkretnych informacji lub opinii przez konkretnego respondenta powinien być znany wyłącznie Ewaluatorowi (ewentualne wyjątki od tej sytuacji wymagają wyrażenia przez respondenta pisemnej zgody).</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b/>
          <w:bCs/>
          <w:color w:val="000000"/>
          <w:sz w:val="23"/>
          <w:szCs w:val="23"/>
          <w:shd w:val="clear" w:color="auto" w:fill="FFFFFF"/>
        </w:rPr>
      </w:pPr>
      <w:r w:rsidRPr="00D30743">
        <w:rPr>
          <w:b/>
          <w:bCs/>
          <w:color w:val="000000"/>
          <w:sz w:val="23"/>
          <w:szCs w:val="23"/>
          <w:shd w:val="clear" w:color="auto" w:fill="FFFFFF"/>
        </w:rPr>
        <w:t>3) Badanie ilościowe z publicznością festiwalu przeprowadzone w miejscu odbywania się wydarzeń festiwalowych. </w:t>
      </w:r>
    </w:p>
    <w:p w:rsidR="00AC5F79" w:rsidRPr="006F4317"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Ankiety powinny zostać przeprowadzone przez ankieterów podczas bezpośredniej rozmowy z respondentami (ankiety papierowe – PAPI, prowadzone przy zastosowaniu laptopa - CAPI lub tabletu - TAPI) lub rozdane respondentom i wypełnione przez nich samodzielnie, a następnie zebrane przez osoby</w:t>
      </w:r>
      <w:r w:rsidR="00B85D74" w:rsidRPr="00D30743">
        <w:rPr>
          <w:color w:val="000000"/>
          <w:sz w:val="23"/>
          <w:szCs w:val="23"/>
          <w:shd w:val="clear" w:color="auto" w:fill="FFFFFF"/>
        </w:rPr>
        <w:t xml:space="preserve"> </w:t>
      </w:r>
      <w:r w:rsidRPr="00D30743">
        <w:rPr>
          <w:color w:val="000000"/>
          <w:sz w:val="23"/>
          <w:szCs w:val="23"/>
          <w:shd w:val="clear" w:color="auto" w:fill="FFFFFF"/>
        </w:rPr>
        <w:t>zaangażowane w realizację badania. Respondenci zostaną dobrani w sposób systematyczny (na przykład co n-ta osoba opuszczająca wydarzenia festiwalowe), w celu zapewnienia reprezentatywności</w:t>
      </w:r>
      <w:r w:rsidR="00B85D74" w:rsidRPr="00D30743">
        <w:rPr>
          <w:color w:val="000000"/>
          <w:sz w:val="23"/>
          <w:szCs w:val="23"/>
          <w:shd w:val="clear" w:color="auto" w:fill="FFFFFF"/>
        </w:rPr>
        <w:t xml:space="preserve"> </w:t>
      </w:r>
      <w:r w:rsidRPr="00D30743">
        <w:rPr>
          <w:color w:val="000000"/>
          <w:sz w:val="23"/>
          <w:szCs w:val="23"/>
          <w:shd w:val="clear" w:color="auto" w:fill="FFFFFF"/>
        </w:rPr>
        <w:t xml:space="preserve">wyników. Badanie zostanie </w:t>
      </w:r>
      <w:r w:rsidRPr="006F4317">
        <w:rPr>
          <w:color w:val="000000"/>
          <w:sz w:val="23"/>
          <w:szCs w:val="23"/>
          <w:shd w:val="clear" w:color="auto" w:fill="FFFFFF"/>
        </w:rPr>
        <w:t xml:space="preserve">przeprowadzone </w:t>
      </w:r>
      <w:r w:rsidR="00D17FB1" w:rsidRPr="006F4317">
        <w:rPr>
          <w:color w:val="000000"/>
          <w:sz w:val="23"/>
          <w:szCs w:val="23"/>
          <w:shd w:val="clear" w:color="auto" w:fill="FFFFFF"/>
        </w:rPr>
        <w:t xml:space="preserve">łącznie </w:t>
      </w:r>
      <w:r w:rsidRPr="006F4317">
        <w:rPr>
          <w:color w:val="000000"/>
          <w:sz w:val="23"/>
          <w:szCs w:val="23"/>
          <w:shd w:val="clear" w:color="auto" w:fill="FFFFFF"/>
        </w:rPr>
        <w:t xml:space="preserve">z co najmniej 120 respondentami. Wskazane jest objęcie badaniem jak największej części wydarzeń festiwalowych. </w:t>
      </w:r>
      <w:r w:rsidR="00AC5F79" w:rsidRPr="006F4317">
        <w:rPr>
          <w:color w:val="000000"/>
          <w:sz w:val="23"/>
          <w:szCs w:val="23"/>
          <w:shd w:val="clear" w:color="auto" w:fill="FFFFFF"/>
        </w:rPr>
        <w:t xml:space="preserve">Objęcie wydarzenia badaniem ilościowym oznacza </w:t>
      </w:r>
      <w:r w:rsidR="00D17FB1" w:rsidRPr="006F4317">
        <w:rPr>
          <w:color w:val="000000"/>
          <w:sz w:val="23"/>
          <w:szCs w:val="23"/>
          <w:shd w:val="clear" w:color="auto" w:fill="FFFFFF"/>
        </w:rPr>
        <w:t>przeprowadzenie ankiet z jego co najmniej 30 uczestnikami.</w:t>
      </w:r>
    </w:p>
    <w:p w:rsidR="005975F3" w:rsidRPr="00D30743" w:rsidRDefault="005975F3" w:rsidP="00D30743">
      <w:pPr>
        <w:spacing w:before="0" w:after="0"/>
        <w:jc w:val="both"/>
        <w:rPr>
          <w:iCs/>
          <w:color w:val="000000"/>
          <w:sz w:val="23"/>
          <w:szCs w:val="23"/>
          <w:shd w:val="clear" w:color="auto" w:fill="FFFFFF"/>
        </w:rPr>
      </w:pPr>
      <w:r w:rsidRPr="006F4317">
        <w:rPr>
          <w:color w:val="000000"/>
          <w:sz w:val="23"/>
          <w:szCs w:val="23"/>
          <w:shd w:val="clear" w:color="auto" w:fill="FFFFFF"/>
        </w:rPr>
        <w:t>Przy zbiorczym analizowaniu wyników ankiet zrealizowanych podczas różnych wydarzeń,</w:t>
      </w:r>
      <w:r w:rsidRPr="00D30743">
        <w:rPr>
          <w:color w:val="000000"/>
          <w:sz w:val="23"/>
          <w:szCs w:val="23"/>
          <w:shd w:val="clear" w:color="auto" w:fill="FFFFFF"/>
        </w:rPr>
        <w:t xml:space="preserve"> niezbędne jest zastosowanie wag uwzględniających liczbę uczestników każdego z nich.</w:t>
      </w:r>
    </w:p>
    <w:p w:rsidR="00D17FB1"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 xml:space="preserve">Zamawiający wskaże miejsca festiwalowe i wydarzenia, z których uczestnikami </w:t>
      </w:r>
      <w:r w:rsidR="00D17FB1" w:rsidRPr="00D30743">
        <w:rPr>
          <w:color w:val="000000"/>
          <w:sz w:val="23"/>
          <w:szCs w:val="23"/>
          <w:shd w:val="clear" w:color="auto" w:fill="FFFFFF"/>
        </w:rPr>
        <w:t>Wykonawca przeprowadzi ankiety.</w:t>
      </w:r>
    </w:p>
    <w:p w:rsid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Dane z ankiet Ewaluator wprowadzi do bazy danych, która zostanie przekazana zamawiającemu wraz z pierwszą wersją raportu końcowego.</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color w:val="000000"/>
          <w:sz w:val="23"/>
          <w:szCs w:val="23"/>
          <w:shd w:val="clear" w:color="auto" w:fill="FFFFFF"/>
          <w:lang w:eastAsia="pl-PL"/>
        </w:rPr>
      </w:pPr>
      <w:r w:rsidRPr="00D30743">
        <w:rPr>
          <w:rFonts w:eastAsia="Times New Roman"/>
          <w:b/>
          <w:bCs/>
          <w:color w:val="000000"/>
          <w:sz w:val="23"/>
          <w:szCs w:val="23"/>
          <w:shd w:val="clear" w:color="auto" w:fill="FFFFFF"/>
          <w:lang w:eastAsia="pl-PL"/>
        </w:rPr>
        <w:t>WYMAGANIA DOTYCZĄCE PRZEDSTAWIENIA KONCEPCJI I WYNIKÓW EWALUACJI</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Ewaluator jest zobowiązany do opracowania raportu metodologicznego i końcowego z ewaluacji:</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Raport metodologiczny </w:t>
      </w:r>
      <w:r w:rsidRPr="00D30743">
        <w:rPr>
          <w:color w:val="000000"/>
          <w:sz w:val="23"/>
          <w:szCs w:val="23"/>
          <w:shd w:val="clear" w:color="auto" w:fill="FFFFFF"/>
        </w:rPr>
        <w:t>powinien zawierać:</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wszystkie narzędzia badawcze (scenariusze wywiadów, kwestionariusz</w:t>
      </w:r>
      <w:r w:rsidRPr="00D30743">
        <w:rPr>
          <w:rStyle w:val="Odwoanieprzypisudolnego"/>
          <w:color w:val="000000"/>
          <w:sz w:val="23"/>
          <w:szCs w:val="23"/>
          <w:shd w:val="clear" w:color="auto" w:fill="FFFFFF"/>
        </w:rPr>
        <w:footnoteReference w:id="2"/>
      </w:r>
      <w:r w:rsidRPr="00D30743">
        <w:rPr>
          <w:color w:val="000000"/>
          <w:sz w:val="23"/>
          <w:szCs w:val="23"/>
          <w:shd w:val="clear" w:color="auto" w:fill="FFFFFF"/>
        </w:rPr>
        <w:t>), które zostaną zastosowane w badaniu – w fazie przygotowywania </w:t>
      </w:r>
      <w:r w:rsidRPr="00D30743">
        <w:rPr>
          <w:i/>
          <w:color w:val="000000"/>
          <w:sz w:val="23"/>
          <w:szCs w:val="23"/>
          <w:shd w:val="clear" w:color="auto" w:fill="FFFFFF"/>
        </w:rPr>
        <w:t xml:space="preserve">Raportu metodologicznego </w:t>
      </w:r>
      <w:r w:rsidRPr="00D30743">
        <w:rPr>
          <w:color w:val="000000"/>
          <w:sz w:val="23"/>
          <w:szCs w:val="23"/>
          <w:shd w:val="clear" w:color="auto" w:fill="FFFFFF"/>
        </w:rPr>
        <w:t>narzędzia badawcze przedstawione w ofercie powinny zostać udoskonalone, jeżeli taka potrzeba zostanie wskazana przez Organizatora festiwalu lub będzie wynikała z dodatkowej wiedzy, uzyskanej przez Ewaluatora po podpisaniu umowy</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lastRenderedPageBreak/>
        <w:t>2)</w:t>
      </w:r>
      <w:r w:rsidRPr="00D30743">
        <w:rPr>
          <w:color w:val="000000"/>
          <w:sz w:val="23"/>
          <w:szCs w:val="23"/>
          <w:shd w:val="clear" w:color="auto" w:fill="FFFFFF"/>
        </w:rPr>
        <w:t xml:space="preserve"> opis sposobu doboru danych zastanych oraz respondentów, wobec których zostaną zastosowane poszczególne metody badawcze, wraz z liczebnością prób badawczych oraz kryteriami doboru</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3)</w:t>
      </w:r>
      <w:r w:rsidRPr="00D30743">
        <w:rPr>
          <w:color w:val="000000"/>
          <w:sz w:val="23"/>
          <w:szCs w:val="23"/>
          <w:shd w:val="clear" w:color="auto" w:fill="FFFFFF"/>
        </w:rPr>
        <w:t xml:space="preserve"> tygodniowy, szczegółowy harmonogram realizacji badania, uwzględniający zastosowanie </w:t>
      </w:r>
      <w:r w:rsidR="00B85D74" w:rsidRPr="00D30743">
        <w:rPr>
          <w:color w:val="000000"/>
          <w:sz w:val="23"/>
          <w:szCs w:val="23"/>
          <w:shd w:val="clear" w:color="auto" w:fill="FFFFFF"/>
        </w:rPr>
        <w:t>p</w:t>
      </w:r>
      <w:r w:rsidRPr="00D30743">
        <w:rPr>
          <w:color w:val="000000"/>
          <w:sz w:val="23"/>
          <w:szCs w:val="23"/>
          <w:shd w:val="clear" w:color="auto" w:fill="FFFFFF"/>
        </w:rPr>
        <w:t>oszczególnych metod badawczych (zgodnie z ramowym harmonogramem określonym przez Organizatora festiwalu).</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Raport końcowy </w:t>
      </w:r>
      <w:r w:rsidRPr="00D30743">
        <w:rPr>
          <w:color w:val="000000"/>
          <w:sz w:val="23"/>
          <w:szCs w:val="23"/>
          <w:shd w:val="clear" w:color="auto" w:fill="FFFFFF"/>
        </w:rPr>
        <w:t>powinien zawierać:</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streszczenie</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2)</w:t>
      </w:r>
      <w:r w:rsidRPr="00D30743">
        <w:rPr>
          <w:color w:val="000000"/>
          <w:sz w:val="23"/>
          <w:szCs w:val="23"/>
          <w:shd w:val="clear" w:color="auto" w:fill="FFFFFF"/>
        </w:rPr>
        <w:t xml:space="preserve"> spis treści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3)</w:t>
      </w:r>
      <w:r w:rsidRPr="00D30743">
        <w:rPr>
          <w:color w:val="000000"/>
          <w:sz w:val="23"/>
          <w:szCs w:val="23"/>
          <w:shd w:val="clear" w:color="auto" w:fill="FFFFFF"/>
        </w:rPr>
        <w:t xml:space="preserve"> cele ewaluacji i pytania badawcze</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4)</w:t>
      </w:r>
      <w:r w:rsidRPr="00D30743">
        <w:rPr>
          <w:color w:val="000000"/>
          <w:sz w:val="23"/>
          <w:szCs w:val="23"/>
          <w:shd w:val="clear" w:color="auto" w:fill="FFFFFF"/>
        </w:rPr>
        <w:t xml:space="preserve"> opis zastosowanych metod i prób badawczych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5)</w:t>
      </w:r>
      <w:r w:rsidRPr="00D30743">
        <w:rPr>
          <w:color w:val="000000"/>
          <w:sz w:val="23"/>
          <w:szCs w:val="23"/>
          <w:shd w:val="clear" w:color="auto" w:fill="FFFFFF"/>
        </w:rPr>
        <w:t xml:space="preserve"> graficzną prezentację i opis wyników</w:t>
      </w:r>
    </w:p>
    <w:p w:rsidR="005975F3" w:rsidRPr="00D30743" w:rsidRDefault="005975F3" w:rsidP="00D30743">
      <w:pPr>
        <w:spacing w:before="0" w:after="0"/>
        <w:jc w:val="both"/>
        <w:rPr>
          <w:color w:val="000000"/>
          <w:sz w:val="23"/>
          <w:szCs w:val="23"/>
          <w:shd w:val="clear" w:color="auto" w:fill="FFFFFF"/>
        </w:rPr>
      </w:pPr>
      <w:r w:rsidRPr="00D30743">
        <w:rPr>
          <w:b/>
          <w:color w:val="000000"/>
          <w:sz w:val="23"/>
          <w:szCs w:val="23"/>
          <w:shd w:val="clear" w:color="auto" w:fill="FFFFFF"/>
        </w:rPr>
        <w:t>6)</w:t>
      </w:r>
      <w:r w:rsidRPr="00D30743">
        <w:rPr>
          <w:color w:val="000000"/>
          <w:sz w:val="23"/>
          <w:szCs w:val="23"/>
          <w:shd w:val="clear" w:color="auto" w:fill="FFFFFF"/>
        </w:rPr>
        <w:t xml:space="preserve"> wnioski i rekomendacje.</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Wszystkie raporty powinny zostać przekazane Organizatorowi festiwalu przez Ewaluatora w</w:t>
      </w:r>
      <w:r w:rsidR="005A1FD4" w:rsidRPr="00D30743">
        <w:rPr>
          <w:color w:val="000000"/>
          <w:sz w:val="23"/>
          <w:szCs w:val="23"/>
          <w:shd w:val="clear" w:color="auto" w:fill="FFFFFF"/>
        </w:rPr>
        <w:t> </w:t>
      </w:r>
      <w:r w:rsidRPr="00D30743">
        <w:rPr>
          <w:color w:val="000000"/>
          <w:sz w:val="23"/>
          <w:szCs w:val="23"/>
          <w:shd w:val="clear" w:color="auto" w:fill="FFFFFF"/>
        </w:rPr>
        <w:t>plikach w formacie .docx i .pdf, a wykresy ponadto w pliku w formacie .xlxs. wraz ze wstępną wersją </w:t>
      </w:r>
      <w:r w:rsidRPr="00D30743">
        <w:rPr>
          <w:i/>
          <w:color w:val="000000"/>
          <w:sz w:val="23"/>
          <w:szCs w:val="23"/>
          <w:shd w:val="clear" w:color="auto" w:fill="FFFFFF"/>
        </w:rPr>
        <w:t>Raportu końcowego </w:t>
      </w:r>
      <w:r w:rsidRPr="00D30743">
        <w:rPr>
          <w:color w:val="000000"/>
          <w:sz w:val="23"/>
          <w:szCs w:val="23"/>
          <w:shd w:val="clear" w:color="auto" w:fill="FFFFFF"/>
        </w:rPr>
        <w:t>Ewaluator powinien przekazać Organizatorowi bazę danych z badania (lub badań) ilościowych (w pliku w formacie .xlxs) oraz transkrypcje lub szczegółowe notatki z</w:t>
      </w:r>
      <w:r w:rsidR="005A1FD4" w:rsidRPr="00D30743">
        <w:rPr>
          <w:color w:val="000000"/>
          <w:sz w:val="23"/>
          <w:szCs w:val="23"/>
          <w:shd w:val="clear" w:color="auto" w:fill="FFFFFF"/>
        </w:rPr>
        <w:t> </w:t>
      </w:r>
      <w:r w:rsidRPr="00D30743">
        <w:rPr>
          <w:color w:val="000000"/>
          <w:sz w:val="23"/>
          <w:szCs w:val="23"/>
          <w:shd w:val="clear" w:color="auto" w:fill="FFFFFF"/>
        </w:rPr>
        <w:t>wywiadów jakościowych (w pliku w formacie .docx), po usunięciu z nich informacji pozwalających zidentyfikować respondentów.</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Organizator festiwalu w ciągu miesiąca od przyjęcia ostatecznej wersji </w:t>
      </w:r>
      <w:r w:rsidRPr="00D30743">
        <w:rPr>
          <w:i/>
          <w:color w:val="000000"/>
          <w:sz w:val="23"/>
          <w:szCs w:val="23"/>
          <w:shd w:val="clear" w:color="auto" w:fill="FFFFFF"/>
        </w:rPr>
        <w:t xml:space="preserve">Raportu końcowego </w:t>
      </w:r>
      <w:r w:rsidRPr="00D30743">
        <w:rPr>
          <w:color w:val="000000"/>
          <w:sz w:val="23"/>
          <w:szCs w:val="23"/>
          <w:shd w:val="clear" w:color="auto" w:fill="FFFFFF"/>
        </w:rPr>
        <w:t>z</w:t>
      </w:r>
      <w:r w:rsidR="005A1FD4" w:rsidRPr="00D30743">
        <w:rPr>
          <w:color w:val="000000"/>
          <w:sz w:val="23"/>
          <w:szCs w:val="23"/>
          <w:shd w:val="clear" w:color="auto" w:fill="FFFFFF"/>
        </w:rPr>
        <w:t> </w:t>
      </w:r>
      <w:r w:rsidRPr="00D30743">
        <w:rPr>
          <w:color w:val="000000"/>
          <w:sz w:val="23"/>
          <w:szCs w:val="23"/>
          <w:shd w:val="clear" w:color="auto" w:fill="FFFFFF"/>
        </w:rPr>
        <w:t>ewaluacji przekaże Biuru Kultury ten raport, a także </w:t>
      </w:r>
      <w:r w:rsidRPr="00D30743">
        <w:rPr>
          <w:i/>
          <w:color w:val="000000"/>
          <w:sz w:val="23"/>
          <w:szCs w:val="23"/>
          <w:shd w:val="clear" w:color="auto" w:fill="FFFFFF"/>
        </w:rPr>
        <w:t>Raport metodologiczny, </w:t>
      </w:r>
      <w:r w:rsidRPr="00D30743">
        <w:rPr>
          <w:color w:val="000000"/>
          <w:sz w:val="23"/>
          <w:szCs w:val="23"/>
          <w:shd w:val="clear" w:color="auto" w:fill="FFFFFF"/>
        </w:rPr>
        <w:t>bazy danych z</w:t>
      </w:r>
      <w:r w:rsidR="005A1FD4" w:rsidRPr="00D30743">
        <w:rPr>
          <w:color w:val="000000"/>
          <w:sz w:val="23"/>
          <w:szCs w:val="23"/>
          <w:shd w:val="clear" w:color="auto" w:fill="FFFFFF"/>
        </w:rPr>
        <w:t> </w:t>
      </w:r>
      <w:r w:rsidRPr="00D30743">
        <w:rPr>
          <w:color w:val="000000"/>
          <w:sz w:val="23"/>
          <w:szCs w:val="23"/>
          <w:shd w:val="clear" w:color="auto" w:fill="FFFFFF"/>
        </w:rPr>
        <w:t>badania (lub badań) ilościowych oraz transkrypcje (lub szczegółowe notatki) z wywiadów jakościowych.</w:t>
      </w:r>
    </w:p>
    <w:p w:rsid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Ewaluator jest zobowiązany do dwukrotnego przedstawienia wyników i rekomendacji w</w:t>
      </w:r>
      <w:r w:rsidR="005A1FD4" w:rsidRPr="00D30743">
        <w:rPr>
          <w:color w:val="000000"/>
          <w:sz w:val="23"/>
          <w:szCs w:val="23"/>
          <w:shd w:val="clear" w:color="auto" w:fill="FFFFFF"/>
        </w:rPr>
        <w:t> </w:t>
      </w:r>
      <w:r w:rsidRPr="00D30743">
        <w:rPr>
          <w:color w:val="000000"/>
          <w:sz w:val="23"/>
          <w:szCs w:val="23"/>
          <w:shd w:val="clear" w:color="auto" w:fill="FFFFFF"/>
        </w:rPr>
        <w:t>Warszawie, przed gremium wskazanym przez Zamawiającego, w terminie uzgodnionym z</w:t>
      </w:r>
      <w:r w:rsidR="005A1FD4" w:rsidRPr="00D30743">
        <w:rPr>
          <w:color w:val="000000"/>
          <w:sz w:val="23"/>
          <w:szCs w:val="23"/>
          <w:shd w:val="clear" w:color="auto" w:fill="FFFFFF"/>
        </w:rPr>
        <w:t> </w:t>
      </w:r>
      <w:r w:rsidRPr="00D30743">
        <w:rPr>
          <w:color w:val="000000"/>
          <w:sz w:val="23"/>
          <w:szCs w:val="23"/>
          <w:shd w:val="clear" w:color="auto" w:fill="FFFFFF"/>
        </w:rPr>
        <w:t>Zamawiającym.</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iCs/>
          <w:color w:val="000000"/>
          <w:sz w:val="23"/>
          <w:szCs w:val="23"/>
          <w:shd w:val="clear" w:color="auto" w:fill="FFFFFF"/>
          <w:lang w:eastAsia="pl-PL"/>
        </w:rPr>
        <w:t>KOSZT EWALUACJI</w:t>
      </w:r>
    </w:p>
    <w:p w:rsidR="005975F3" w:rsidRPr="00D30743" w:rsidRDefault="005975F3"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5975F3" w:rsidRPr="00D30743" w:rsidRDefault="005975F3" w:rsidP="00D30743">
      <w:pPr>
        <w:spacing w:before="0" w:after="0"/>
        <w:jc w:val="both"/>
        <w:rPr>
          <w:color w:val="FF0000"/>
          <w:sz w:val="23"/>
          <w:szCs w:val="23"/>
          <w:shd w:val="clear" w:color="auto" w:fill="FFFFFF"/>
        </w:rPr>
      </w:pPr>
      <w:r w:rsidRPr="00D30743">
        <w:rPr>
          <w:color w:val="000000"/>
          <w:sz w:val="23"/>
          <w:szCs w:val="23"/>
          <w:shd w:val="clear" w:color="auto" w:fill="FFFFFF"/>
        </w:rPr>
        <w:t>Całkowity koszt przeprowadzenia ewaluacji powinien wynieść: 26.000 zł brutto (w tym 20.000 zł brutto po zaakceptowaniu Raportu końcowego przez Zamawiającego oraz 6.000</w:t>
      </w:r>
      <w:r w:rsidR="00E266D6" w:rsidRPr="00D30743">
        <w:rPr>
          <w:color w:val="000000"/>
          <w:sz w:val="23"/>
          <w:szCs w:val="23"/>
          <w:shd w:val="clear" w:color="auto" w:fill="FFFFFF"/>
        </w:rPr>
        <w:t xml:space="preserve"> </w:t>
      </w:r>
      <w:r w:rsidRPr="00D30743">
        <w:rPr>
          <w:color w:val="000000"/>
          <w:sz w:val="23"/>
          <w:szCs w:val="23"/>
          <w:shd w:val="clear" w:color="auto" w:fill="FFFFFF"/>
        </w:rPr>
        <w:t>zł brutto po dwukrotnym przedstawieniu wyników i rekomendacji zgodnie z harmonogramem prac zawartych w p.</w:t>
      </w:r>
      <w:r w:rsidR="00E266D6" w:rsidRPr="00D30743">
        <w:rPr>
          <w:color w:val="000000"/>
          <w:sz w:val="23"/>
          <w:szCs w:val="23"/>
          <w:shd w:val="clear" w:color="auto" w:fill="FFFFFF"/>
        </w:rPr>
        <w:t xml:space="preserve"> </w:t>
      </w:r>
      <w:r w:rsidRPr="00D30743">
        <w:rPr>
          <w:color w:val="000000"/>
          <w:sz w:val="23"/>
          <w:szCs w:val="23"/>
          <w:shd w:val="clear" w:color="auto" w:fill="FFFFFF"/>
        </w:rPr>
        <w:t>4).</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iCs/>
          <w:color w:val="000000"/>
          <w:sz w:val="23"/>
          <w:szCs w:val="23"/>
          <w:shd w:val="clear" w:color="auto" w:fill="FFFFFF"/>
          <w:lang w:eastAsia="pl-PL"/>
        </w:rPr>
        <w:t>KRYTERIA OCENY OFERT</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Organizator festiwalu komisyjnie wybierze najkorzystniejszą ofertę, która następnie zostanie</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wysłana do akceptacji pod względem metodologii do Biura Kultury m.st Warszawy.</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Wybór oferty zostanie dokonany na podstawie poniższych kryteriów:</w:t>
      </w:r>
    </w:p>
    <w:p w:rsidR="005975F3" w:rsidRDefault="005975F3" w:rsidP="005975F3">
      <w:pPr>
        <w:jc w:val="both"/>
        <w:rPr>
          <w:iCs/>
          <w:color w:val="000000"/>
          <w:sz w:val="23"/>
          <w:szCs w:val="23"/>
          <w:shd w:val="clear" w:color="auto" w:fill="FFFFFF"/>
        </w:rPr>
      </w:pPr>
    </w:p>
    <w:p w:rsidR="00D30743" w:rsidRDefault="00D30743" w:rsidP="005975F3">
      <w:pPr>
        <w:jc w:val="both"/>
        <w:rPr>
          <w:iCs/>
          <w:color w:val="000000"/>
          <w:sz w:val="23"/>
          <w:szCs w:val="23"/>
          <w:shd w:val="clear" w:color="auto" w:fill="FFFFFF"/>
        </w:rPr>
      </w:pPr>
    </w:p>
    <w:p w:rsidR="00D30743" w:rsidRDefault="00D30743" w:rsidP="005975F3">
      <w:pPr>
        <w:jc w:val="both"/>
        <w:rPr>
          <w:iCs/>
          <w:color w:val="000000"/>
          <w:sz w:val="23"/>
          <w:szCs w:val="23"/>
          <w:shd w:val="clear" w:color="auto" w:fill="FFFFFF"/>
        </w:rPr>
      </w:pPr>
    </w:p>
    <w:p w:rsidR="00D30743" w:rsidRDefault="00D30743" w:rsidP="005975F3">
      <w:pPr>
        <w:jc w:val="both"/>
        <w:rPr>
          <w:iCs/>
          <w:color w:val="000000"/>
          <w:sz w:val="23"/>
          <w:szCs w:val="23"/>
          <w:shd w:val="clear" w:color="auto" w:fill="FFFFFF"/>
        </w:rPr>
      </w:pPr>
    </w:p>
    <w:p w:rsidR="00D30743" w:rsidRDefault="00D30743" w:rsidP="005975F3">
      <w:pPr>
        <w:jc w:val="both"/>
        <w:rPr>
          <w:iCs/>
          <w:color w:val="000000"/>
          <w:sz w:val="23"/>
          <w:szCs w:val="23"/>
          <w:shd w:val="clear" w:color="auto" w:fill="FFFFFF"/>
        </w:rPr>
      </w:pPr>
    </w:p>
    <w:p w:rsidR="00D30743" w:rsidRDefault="00D30743" w:rsidP="005975F3">
      <w:pPr>
        <w:jc w:val="both"/>
        <w:rPr>
          <w:iCs/>
          <w:color w:val="000000"/>
          <w:sz w:val="23"/>
          <w:szCs w:val="23"/>
          <w:shd w:val="clear" w:color="auto" w:fill="FFFFFF"/>
        </w:rPr>
      </w:pPr>
    </w:p>
    <w:p w:rsidR="00D30743" w:rsidRPr="009B0F04" w:rsidRDefault="00D30743" w:rsidP="005975F3">
      <w:pPr>
        <w:jc w:val="both"/>
        <w:rPr>
          <w:iCs/>
          <w:color w:val="000000"/>
          <w:sz w:val="23"/>
          <w:szCs w:val="23"/>
          <w:shd w:val="clear" w:color="auto" w:fill="FFFFFF"/>
        </w:rPr>
      </w:pPr>
    </w:p>
    <w:tbl>
      <w:tblPr>
        <w:tblW w:w="9111" w:type="dxa"/>
        <w:tblInd w:w="70" w:type="dxa"/>
        <w:tblCellMar>
          <w:left w:w="70" w:type="dxa"/>
          <w:right w:w="70" w:type="dxa"/>
        </w:tblCellMar>
        <w:tblLook w:val="04A0"/>
      </w:tblPr>
      <w:tblGrid>
        <w:gridCol w:w="7670"/>
        <w:gridCol w:w="1441"/>
      </w:tblGrid>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5F3" w:rsidRPr="00CE33C5" w:rsidRDefault="005975F3" w:rsidP="008D7B0A">
            <w:pPr>
              <w:jc w:val="center"/>
              <w:rPr>
                <w:b/>
                <w:bCs/>
                <w:color w:val="000000"/>
              </w:rPr>
            </w:pPr>
            <w:r w:rsidRPr="00CE33C5">
              <w:rPr>
                <w:b/>
                <w:bCs/>
                <w:color w:val="000000"/>
              </w:rPr>
              <w:t>Nazwa kryterium</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5975F3" w:rsidRPr="00CE33C5" w:rsidRDefault="005975F3" w:rsidP="008D7B0A">
            <w:pPr>
              <w:jc w:val="center"/>
              <w:rPr>
                <w:b/>
                <w:bCs/>
                <w:color w:val="000000"/>
              </w:rPr>
            </w:pPr>
            <w:r w:rsidRPr="00CE33C5">
              <w:rPr>
                <w:b/>
                <w:bCs/>
                <w:color w:val="000000"/>
              </w:rPr>
              <w:t>Liczba punktów (PRZEDZIAŁ)</w:t>
            </w:r>
          </w:p>
        </w:tc>
      </w:tr>
      <w:tr w:rsidR="005975F3" w:rsidRPr="00CE33C5" w:rsidTr="0097699B">
        <w:trPr>
          <w:trHeight w:val="675"/>
        </w:trPr>
        <w:tc>
          <w:tcPr>
            <w:tcW w:w="7670" w:type="dxa"/>
            <w:tcBorders>
              <w:top w:val="nil"/>
              <w:left w:val="single" w:sz="4" w:space="0" w:color="auto"/>
              <w:bottom w:val="single" w:sz="4" w:space="0" w:color="auto"/>
              <w:right w:val="single" w:sz="4" w:space="0" w:color="auto"/>
            </w:tcBorders>
            <w:shd w:val="clear" w:color="auto" w:fill="auto"/>
            <w:hideMark/>
          </w:tcPr>
          <w:p w:rsidR="005975F3" w:rsidRPr="00CE33C5" w:rsidRDefault="005975F3" w:rsidP="008D7B0A">
            <w:pPr>
              <w:rPr>
                <w:b/>
                <w:bCs/>
                <w:color w:val="000000"/>
              </w:rPr>
            </w:pPr>
            <w:r w:rsidRPr="00CE33C5">
              <w:rPr>
                <w:b/>
                <w:bCs/>
                <w:color w:val="000000"/>
              </w:rPr>
              <w:t>Przydatność doboru respondentów do badania jakościowego oraz metod jego realizacji do udzielenia wiarygodnych odpowiedzi na pytania badawcze:</w:t>
            </w:r>
          </w:p>
        </w:tc>
        <w:tc>
          <w:tcPr>
            <w:tcW w:w="1441" w:type="dxa"/>
            <w:tcBorders>
              <w:top w:val="nil"/>
              <w:left w:val="nil"/>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 </w:t>
            </w:r>
          </w:p>
        </w:tc>
      </w:tr>
      <w:tr w:rsidR="005975F3" w:rsidRPr="00CE33C5" w:rsidTr="0097699B">
        <w:trPr>
          <w:trHeight w:val="510"/>
        </w:trPr>
        <w:tc>
          <w:tcPr>
            <w:tcW w:w="7670" w:type="dxa"/>
            <w:tcBorders>
              <w:top w:val="nil"/>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łączna liczba respondentów: 0,25 punktu za każdego respondenta ponad minimum metodologiczne</w:t>
            </w:r>
          </w:p>
        </w:tc>
        <w:tc>
          <w:tcPr>
            <w:tcW w:w="1441" w:type="dxa"/>
            <w:tcBorders>
              <w:top w:val="nil"/>
              <w:left w:val="nil"/>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0-10</w:t>
            </w:r>
          </w:p>
        </w:tc>
      </w:tr>
      <w:tr w:rsidR="005975F3" w:rsidRPr="00CE33C5" w:rsidTr="0097699B">
        <w:trPr>
          <w:trHeight w:val="102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metody realizacji (tj. wywiady indywidualne, diady lub wywiady grupowe), które zostaną zastosowane w badaniu jakościowym wobec poszczególnych grup respondentów, wraz z uzasadnieniem przydatności zastosowania proponowanej metody wobec danej grupy respondentów</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0-10</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b/>
                <w:bCs/>
                <w:color w:val="000000"/>
              </w:rPr>
            </w:pPr>
            <w:r w:rsidRPr="00CE33C5">
              <w:rPr>
                <w:b/>
                <w:bCs/>
                <w:color w:val="000000"/>
              </w:rPr>
              <w:t>Przydatność doboru respondentów do badania ilościowego do udzielenia wiarygodnych odpowiedzi na pytania badawcze</w:t>
            </w:r>
          </w:p>
        </w:tc>
        <w:tc>
          <w:tcPr>
            <w:tcW w:w="1441" w:type="dxa"/>
            <w:tcBorders>
              <w:top w:val="single" w:sz="4" w:space="0" w:color="auto"/>
              <w:left w:val="nil"/>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 </w:t>
            </w:r>
          </w:p>
        </w:tc>
      </w:tr>
      <w:tr w:rsidR="005975F3" w:rsidRPr="00CE33C5" w:rsidTr="0097699B">
        <w:trPr>
          <w:trHeight w:val="510"/>
        </w:trPr>
        <w:tc>
          <w:tcPr>
            <w:tcW w:w="7670" w:type="dxa"/>
            <w:tcBorders>
              <w:top w:val="nil"/>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łączna liczba respondentów: 0,02 punktu za każdego respondenta ponad minimum metodologiczne</w:t>
            </w:r>
          </w:p>
        </w:tc>
        <w:tc>
          <w:tcPr>
            <w:tcW w:w="1441" w:type="dxa"/>
            <w:tcBorders>
              <w:top w:val="nil"/>
              <w:left w:val="nil"/>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0-10</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 wydarzeń organizowanych w ramach festiwalu</w:t>
            </w:r>
            <w:r>
              <w:rPr>
                <w:rStyle w:val="Odwoanieprzypisudolnego"/>
                <w:color w:val="000000"/>
              </w:rPr>
              <w:footnoteReference w:id="3"/>
            </w:r>
            <w:r w:rsidRPr="00CE33C5">
              <w:rPr>
                <w:color w:val="000000"/>
              </w:rPr>
              <w:t>, podczas których zostanie zbadanych po co najmniej 30 respondentów: 0,1 punktu za każdy 1% wydarzeń</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0-10</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b/>
                <w:bCs/>
                <w:color w:val="000000"/>
              </w:rPr>
            </w:pPr>
            <w:r w:rsidRPr="00CE33C5">
              <w:rPr>
                <w:b/>
                <w:bCs/>
                <w:color w:val="000000"/>
              </w:rPr>
              <w:t>Przydatność narzędzi badawczych, które zostaną zastosowane w ramach minimum metodologicznego, do udzielenia wiarygodnych odpowiedzi na pytania badawcze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 </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scenariusz wywiadu jakościowego z przedstawicielem lub przedstawicielami organizatora festiwalu</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0-15</w:t>
            </w:r>
          </w:p>
        </w:tc>
      </w:tr>
      <w:tr w:rsidR="005975F3" w:rsidRPr="00CE33C5" w:rsidTr="0097699B">
        <w:trPr>
          <w:trHeight w:val="40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scenariusz wywiadu jakościowego z osobami należącymi do publiczności festiwalu</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0-15</w:t>
            </w:r>
          </w:p>
        </w:tc>
      </w:tr>
      <w:tr w:rsidR="005975F3" w:rsidRPr="00CE33C5" w:rsidTr="0097699B">
        <w:trPr>
          <w:trHeight w:val="28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kwestionariusz do badania ilościowego z publicznością</w:t>
            </w:r>
            <w:r>
              <w:rPr>
                <w:color w:val="000000"/>
              </w:rPr>
              <w:t xml:space="preserve"> koncertów organizowanych w ramach </w:t>
            </w:r>
            <w:r w:rsidRPr="00CE33C5">
              <w:rPr>
                <w:color w:val="000000"/>
              </w:rPr>
              <w:t xml:space="preserve"> festiwalu</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0-15</w:t>
            </w:r>
          </w:p>
        </w:tc>
      </w:tr>
      <w:tr w:rsidR="005975F3" w:rsidRPr="00CE33C5" w:rsidTr="0097699B">
        <w:trPr>
          <w:trHeight w:val="771"/>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b/>
                <w:bCs/>
                <w:color w:val="000000"/>
              </w:rPr>
            </w:pPr>
            <w:r w:rsidRPr="00CE33C5">
              <w:rPr>
                <w:b/>
                <w:bCs/>
                <w:color w:val="000000"/>
              </w:rPr>
              <w:t>Przydatność dodatkowej (w stosunku do minimum metodologicznego) metody badawczej lub grupy respondentów, zaproponowanej przez Wykonawcę, do udzielenia wiarygodnych odpowiedzi na pytania badawcze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 </w:t>
            </w:r>
          </w:p>
        </w:tc>
      </w:tr>
      <w:tr w:rsidR="005975F3" w:rsidRPr="00CE33C5" w:rsidTr="0097699B">
        <w:trPr>
          <w:trHeight w:val="76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color w:val="000000"/>
              </w:rPr>
            </w:pPr>
            <w:r w:rsidRPr="00CE33C5">
              <w:rPr>
                <w:color w:val="000000"/>
              </w:rPr>
              <w:t>opis dodatkowej metody badawczej lub grupy respondentów, wraz ze wskazaniem w jakim zakresie zostanie zastosowana (na przykład ilu respondentów i w jaki sposób dobranych zostanie objętych badaniem) oraz z projektem narzędzia badawczego</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color w:val="000000"/>
              </w:rPr>
            </w:pPr>
            <w:r w:rsidRPr="00CE33C5">
              <w:rPr>
                <w:color w:val="000000"/>
              </w:rPr>
              <w:t>0-15</w:t>
            </w:r>
          </w:p>
        </w:tc>
      </w:tr>
      <w:tr w:rsidR="005975F3" w:rsidRPr="00CE33C5" w:rsidTr="0097699B">
        <w:trPr>
          <w:trHeight w:val="28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rPr>
                <w:b/>
                <w:bCs/>
                <w:color w:val="000000"/>
              </w:rPr>
            </w:pPr>
            <w:r w:rsidRPr="00CE33C5">
              <w:rPr>
                <w:b/>
                <w:bCs/>
                <w:color w:val="000000"/>
              </w:rPr>
              <w:t>W SUMIE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8D7B0A">
            <w:pPr>
              <w:jc w:val="center"/>
              <w:rPr>
                <w:b/>
                <w:color w:val="000000"/>
              </w:rPr>
            </w:pPr>
            <w:r w:rsidRPr="00CE33C5">
              <w:rPr>
                <w:b/>
                <w:color w:val="000000"/>
              </w:rPr>
              <w:t>0-100</w:t>
            </w:r>
          </w:p>
        </w:tc>
      </w:tr>
    </w:tbl>
    <w:p w:rsidR="005975F3" w:rsidRDefault="005975F3" w:rsidP="005975F3">
      <w:pPr>
        <w:jc w:val="both"/>
        <w:rPr>
          <w:iCs/>
          <w:color w:val="000000"/>
          <w:sz w:val="23"/>
          <w:szCs w:val="23"/>
          <w:shd w:val="clear" w:color="auto" w:fill="FFFFFF"/>
        </w:rPr>
      </w:pPr>
    </w:p>
    <w:p w:rsidR="00D30743" w:rsidRDefault="00D30743" w:rsidP="005975F3">
      <w:pPr>
        <w:jc w:val="both"/>
        <w:rPr>
          <w:iCs/>
          <w:color w:val="000000"/>
          <w:sz w:val="23"/>
          <w:szCs w:val="23"/>
          <w:shd w:val="clear" w:color="auto" w:fill="FFFFFF"/>
        </w:rPr>
      </w:pPr>
    </w:p>
    <w:p w:rsidR="00D30743" w:rsidRPr="009B0F04" w:rsidRDefault="00D30743" w:rsidP="005975F3">
      <w:pPr>
        <w:jc w:val="both"/>
        <w:rPr>
          <w:iCs/>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bCs/>
          <w:color w:val="000000"/>
          <w:sz w:val="23"/>
          <w:szCs w:val="23"/>
          <w:shd w:val="clear" w:color="auto" w:fill="FFFFFF"/>
          <w:lang w:eastAsia="pl-PL"/>
        </w:rPr>
        <w:lastRenderedPageBreak/>
        <w:t>WARUNKI UBIEGANIA SIĘ O ZAMÓWIENIE</w:t>
      </w:r>
    </w:p>
    <w:p w:rsidR="005975F3" w:rsidRPr="00D30743" w:rsidRDefault="005975F3" w:rsidP="00D30743">
      <w:pPr>
        <w:spacing w:before="0" w:after="0"/>
        <w:jc w:val="both"/>
        <w:rPr>
          <w:color w:val="000000"/>
          <w:sz w:val="23"/>
          <w:szCs w:val="23"/>
          <w:shd w:val="clear" w:color="auto" w:fill="FFFFFF"/>
        </w:rPr>
      </w:pPr>
    </w:p>
    <w:p w:rsidR="00CC2604"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O zamówienie mogą ubiegać się Ewaluatorzy, którzy spełniają poniższe warunki: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W ciągu ostatnich 5 lat, lub w okresie prowadzenia działalności, jeżeli jest krótszy, wykonali należycie co najmniej trzy badania społeczne lub ewaluacje, których łączna wartość wynosi co najmniej 52.000 zł brutto</w:t>
      </w:r>
      <w:r w:rsidRPr="00D30743">
        <w:rPr>
          <w:rStyle w:val="Odwoanieprzypisudolnego"/>
          <w:color w:val="000000"/>
          <w:sz w:val="23"/>
          <w:szCs w:val="23"/>
          <w:shd w:val="clear" w:color="auto" w:fill="FFFFFF"/>
        </w:rPr>
        <w:footnoteReference w:id="4"/>
      </w:r>
      <w:r w:rsidRPr="00D30743">
        <w:rPr>
          <w:color w:val="000000"/>
          <w:sz w:val="23"/>
          <w:szCs w:val="23"/>
          <w:shd w:val="clear" w:color="auto" w:fill="FFFFFF"/>
        </w:rPr>
        <w:t>, przy czym:</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co najmniej jedna spośród tych usług obejmowała przeprowadzenie zarówno badań jakościowych, jak i ilościowych,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co najmniej jedna spośród tych usług była ewaluacją</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co najmniej jedna spośród tych usług dotyczyła kultury.</w:t>
      </w:r>
    </w:p>
    <w:p w:rsidR="005975F3"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Jedno badanie lub ewaluacja może spełniać jedno lub więcej spośród kryteriów określonych w punktach 1a-1c. Spełnianie tego warunku musi zostać potwierdzone przez przedstawione przez Ewaluatora dokumenty: protokoły odbioru bez zastrzeżeń lub referencje.</w:t>
      </w:r>
    </w:p>
    <w:p w:rsidR="005975F3" w:rsidRPr="00D30743" w:rsidRDefault="005975F3" w:rsidP="00D30743">
      <w:pPr>
        <w:spacing w:before="0" w:after="0"/>
        <w:jc w:val="both"/>
        <w:rPr>
          <w:i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2)</w:t>
      </w:r>
      <w:r w:rsidRPr="00D30743">
        <w:rPr>
          <w:color w:val="000000"/>
          <w:sz w:val="23"/>
          <w:szCs w:val="23"/>
          <w:shd w:val="clear" w:color="auto" w:fill="FFFFFF"/>
        </w:rPr>
        <w:t xml:space="preserve"> Dysponują co najmniej dwuosobowym zespołem badawczym, w skład którego wejdą:</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co najmniej jedna osoba, która kierowała co najmniej trzema badaniami społecznymi lub ewaluacyjnymi, z których każde miało wartość co </w:t>
      </w:r>
      <w:r w:rsidRPr="00D30743">
        <w:rPr>
          <w:color w:val="000000"/>
          <w:sz w:val="23"/>
          <w:szCs w:val="23"/>
        </w:rPr>
        <w:t>najmniej 26.000 zł brutto</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co najmniej jedna osoba, która w co najmniej trzech badaniach ewaluacyjnych była autorką / autorem raportu, przedstawiającego zarówno wyniki badań jakościowych, jak i ilościowych</w:t>
      </w:r>
    </w:p>
    <w:p w:rsidR="005975F3" w:rsidRPr="00D30743" w:rsidRDefault="005975F3" w:rsidP="00D30743">
      <w:pPr>
        <w:spacing w:before="0" w:after="0"/>
        <w:jc w:val="both"/>
        <w:rPr>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co najmniej jedna osoba, która w co najmniej trzech należycie wykonanych badaniach ewaluacyjnych odpowiadała za sporządzenie scenariusza do badania jakościowego oraz analizę wyników tego badania</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d)</w:t>
      </w:r>
      <w:r w:rsidRPr="00D30743">
        <w:rPr>
          <w:color w:val="000000"/>
          <w:sz w:val="23"/>
          <w:szCs w:val="23"/>
          <w:shd w:val="clear" w:color="auto" w:fill="FFFFFF"/>
        </w:rPr>
        <w:t xml:space="preserve"> co najmniej jedna osoba, która w co najmniej trzech badaniach ewaluacyjnych odpowiadała za sporządzenie kwestionariusza do badania ilościowego oraz analizę wyników tego badania</w:t>
      </w:r>
    </w:p>
    <w:p w:rsidR="005975F3" w:rsidRPr="00D30743" w:rsidRDefault="005975F3" w:rsidP="00D30743">
      <w:pPr>
        <w:spacing w:before="0" w:after="0"/>
        <w:jc w:val="both"/>
        <w:rPr>
          <w:color w:val="000000"/>
          <w:sz w:val="23"/>
          <w:szCs w:val="23"/>
          <w:shd w:val="clear" w:color="auto" w:fill="FFFFFF"/>
        </w:rPr>
      </w:pPr>
      <w:r w:rsidRPr="00D30743">
        <w:rPr>
          <w:b/>
          <w:color w:val="000000"/>
          <w:sz w:val="23"/>
          <w:szCs w:val="23"/>
          <w:shd w:val="clear" w:color="auto" w:fill="FFFFFF"/>
        </w:rPr>
        <w:t>e)</w:t>
      </w:r>
      <w:r w:rsidRPr="00D30743">
        <w:rPr>
          <w:color w:val="000000"/>
          <w:sz w:val="23"/>
          <w:szCs w:val="23"/>
          <w:shd w:val="clear" w:color="auto" w:fill="FFFFFF"/>
        </w:rPr>
        <w:t xml:space="preserve"> co najmniej jedna osoba, która jest autorem co najmniej trzech publikacji dotyczących kultury, opartych na wynikach badań empirycznych. </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Jedna osoba może spełniać jedno lub więcej spośród kryteriów określonych w punktach 2a</w:t>
      </w:r>
      <w:r w:rsidR="00B66DF5" w:rsidRPr="00D30743">
        <w:rPr>
          <w:color w:val="000000"/>
          <w:sz w:val="23"/>
          <w:szCs w:val="23"/>
          <w:shd w:val="clear" w:color="auto" w:fill="FFFFFF"/>
        </w:rPr>
        <w:t xml:space="preserve"> </w:t>
      </w:r>
      <w:r w:rsidRPr="00D30743">
        <w:rPr>
          <w:color w:val="000000"/>
          <w:sz w:val="23"/>
          <w:szCs w:val="23"/>
          <w:shd w:val="clear" w:color="auto" w:fill="FFFFFF"/>
        </w:rPr>
        <w:t>- 2e.</w:t>
      </w:r>
      <w:r w:rsidR="00C62B96" w:rsidRPr="00D30743">
        <w:rPr>
          <w:color w:val="000000"/>
          <w:sz w:val="23"/>
          <w:szCs w:val="23"/>
          <w:shd w:val="clear" w:color="auto" w:fill="FFFFFF"/>
        </w:rPr>
        <w:t xml:space="preserve"> </w:t>
      </w:r>
      <w:r w:rsidRPr="00D30743">
        <w:rPr>
          <w:color w:val="000000"/>
          <w:sz w:val="23"/>
          <w:szCs w:val="23"/>
          <w:shd w:val="clear" w:color="auto" w:fill="FFFFFF"/>
        </w:rPr>
        <w:t>Spełnianie przez Ewaluatorów warunków ubiegania się o zamówienie Organizator festiwalu będzie oceniał na podstawie złożonych przez nich ofert.</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Oferty składane przez Ewaluatorów powinny zawierać wymienione poniżej elementy.</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Nazwa i dane teleadresowe Ewaluatora.</w:t>
      </w:r>
    </w:p>
    <w:p w:rsidR="005975F3" w:rsidRPr="00D30743" w:rsidRDefault="00BB073A" w:rsidP="00D30743">
      <w:pPr>
        <w:spacing w:before="0" w:after="0"/>
        <w:jc w:val="both"/>
        <w:rPr>
          <w:iCs/>
          <w:color w:val="000000"/>
          <w:sz w:val="23"/>
          <w:szCs w:val="23"/>
          <w:shd w:val="clear" w:color="auto" w:fill="FFFFFF"/>
        </w:rPr>
      </w:pPr>
      <w:r w:rsidRPr="00D30743">
        <w:rPr>
          <w:b/>
          <w:color w:val="000000"/>
          <w:sz w:val="23"/>
          <w:szCs w:val="23"/>
          <w:shd w:val="clear" w:color="auto" w:fill="FFFFFF"/>
        </w:rPr>
        <w:t>2)</w:t>
      </w:r>
      <w:r w:rsidRPr="00D30743">
        <w:rPr>
          <w:color w:val="000000"/>
          <w:sz w:val="23"/>
          <w:szCs w:val="23"/>
          <w:shd w:val="clear" w:color="auto" w:fill="FFFFFF"/>
        </w:rPr>
        <w:t xml:space="preserve"> </w:t>
      </w:r>
      <w:r w:rsidR="005975F3" w:rsidRPr="00D30743">
        <w:rPr>
          <w:color w:val="000000"/>
          <w:sz w:val="23"/>
          <w:szCs w:val="23"/>
          <w:shd w:val="clear" w:color="auto" w:fill="FFFFFF"/>
        </w:rPr>
        <w:t>Opis metodologii, którą Ewaluator zobowiązuje się zastosować w badaniu, obejmujący minimum metodologiczne oraz ewentualne metody dodatkowe, zawierające informacje o:</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metodach badawczych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liczbie i kryteriach doboru respondentów, wobec których zostaną zastosowane poszczególne metody badawcze.</w:t>
      </w:r>
      <w:r w:rsidR="00D4016C">
        <w:rPr>
          <w:color w:val="000000"/>
          <w:sz w:val="23"/>
          <w:szCs w:val="23"/>
          <w:shd w:val="clear" w:color="auto" w:fill="FFFFFF"/>
        </w:rPr>
        <w:t xml:space="preserve"> </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Niezgodność Oferty z minimum metodologicznym będzie skutkowała jej odrzuceniem.</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3)</w:t>
      </w:r>
      <w:r w:rsidRPr="00D30743">
        <w:rPr>
          <w:color w:val="000000"/>
          <w:sz w:val="23"/>
          <w:szCs w:val="23"/>
          <w:shd w:val="clear" w:color="auto" w:fill="FFFFFF"/>
        </w:rPr>
        <w:t xml:space="preserve"> Narzędzia badawcze</w:t>
      </w:r>
    </w:p>
    <w:p w:rsidR="00BB073A" w:rsidRPr="00D30743" w:rsidRDefault="00BB073A" w:rsidP="00D30743">
      <w:pPr>
        <w:spacing w:before="0" w:after="0"/>
        <w:jc w:val="both"/>
        <w:rPr>
          <w:color w:val="000000"/>
          <w:sz w:val="23"/>
          <w:szCs w:val="23"/>
          <w:shd w:val="clear" w:color="auto" w:fill="FFFFFF"/>
        </w:rPr>
      </w:pPr>
      <w:r w:rsidRPr="00D30743">
        <w:rPr>
          <w:b/>
          <w:color w:val="000000"/>
          <w:sz w:val="23"/>
          <w:szCs w:val="23"/>
          <w:shd w:val="clear" w:color="auto" w:fill="FFFFFF"/>
        </w:rPr>
        <w:t>4)</w:t>
      </w:r>
      <w:r w:rsidRPr="00D30743">
        <w:rPr>
          <w:color w:val="000000"/>
          <w:sz w:val="23"/>
          <w:szCs w:val="23"/>
          <w:shd w:val="clear" w:color="auto" w:fill="FFFFFF"/>
        </w:rPr>
        <w:t xml:space="preserve"> </w:t>
      </w:r>
      <w:r w:rsidR="005975F3" w:rsidRPr="00D30743">
        <w:rPr>
          <w:color w:val="000000"/>
          <w:sz w:val="23"/>
          <w:szCs w:val="23"/>
          <w:shd w:val="clear" w:color="auto" w:fill="FFFFFF"/>
        </w:rPr>
        <w:t>Cenę (równą kwocie 26.000 zł brutto)</w:t>
      </w:r>
    </w:p>
    <w:p w:rsidR="005975F3" w:rsidRPr="00D30743" w:rsidRDefault="00BB073A" w:rsidP="00D30743">
      <w:pPr>
        <w:spacing w:before="0" w:after="0"/>
        <w:jc w:val="both"/>
        <w:rPr>
          <w:iCs/>
          <w:color w:val="000000"/>
          <w:sz w:val="23"/>
          <w:szCs w:val="23"/>
          <w:shd w:val="clear" w:color="auto" w:fill="FFFFFF"/>
        </w:rPr>
      </w:pPr>
      <w:r w:rsidRPr="00D30743">
        <w:rPr>
          <w:b/>
          <w:color w:val="000000"/>
          <w:sz w:val="23"/>
          <w:szCs w:val="23"/>
          <w:shd w:val="clear" w:color="auto" w:fill="FFFFFF"/>
        </w:rPr>
        <w:t>5)</w:t>
      </w:r>
      <w:r w:rsidRPr="00D30743">
        <w:rPr>
          <w:color w:val="000000"/>
          <w:sz w:val="23"/>
          <w:szCs w:val="23"/>
          <w:shd w:val="clear" w:color="auto" w:fill="FFFFFF"/>
        </w:rPr>
        <w:t xml:space="preserve"> </w:t>
      </w:r>
      <w:r w:rsidR="005975F3" w:rsidRPr="00D30743">
        <w:rPr>
          <w:color w:val="000000"/>
          <w:sz w:val="23"/>
          <w:szCs w:val="23"/>
          <w:shd w:val="clear" w:color="auto" w:fill="FFFFFF"/>
        </w:rPr>
        <w:t>Opis doświadczenia Ewaluatora w wykonaniu prac z podobnego zakresu wraz z potwierdzającymi je dokumentami (referencjami lub protokołami odbioru bez zastrzeżeń).</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6)</w:t>
      </w:r>
      <w:r w:rsidRPr="00D30743">
        <w:rPr>
          <w:color w:val="000000"/>
          <w:sz w:val="23"/>
          <w:szCs w:val="23"/>
          <w:shd w:val="clear" w:color="auto" w:fill="FFFFFF"/>
        </w:rPr>
        <w:t xml:space="preserve"> Skład zespołu badawczego, wraz z informacjami o doświadczeniu poszczególnych osób.</w:t>
      </w:r>
    </w:p>
    <w:p w:rsidR="005975F3" w:rsidRDefault="005975F3" w:rsidP="00D30743">
      <w:pPr>
        <w:spacing w:before="0" w:after="0"/>
        <w:jc w:val="both"/>
        <w:rPr>
          <w:color w:val="000000"/>
          <w:sz w:val="23"/>
          <w:szCs w:val="23"/>
          <w:shd w:val="clear" w:color="auto" w:fill="FFFFFF"/>
        </w:rPr>
      </w:pPr>
    </w:p>
    <w:p w:rsidR="00D30743" w:rsidRPr="00D30743" w:rsidRDefault="00D30743"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color w:val="000000"/>
          <w:sz w:val="23"/>
          <w:szCs w:val="23"/>
          <w:shd w:val="clear" w:color="auto" w:fill="FFFFFF"/>
          <w:lang w:eastAsia="pl-PL"/>
        </w:rPr>
      </w:pPr>
      <w:r w:rsidRPr="00D30743">
        <w:rPr>
          <w:rFonts w:eastAsia="Times New Roman"/>
          <w:b/>
          <w:color w:val="000000"/>
          <w:sz w:val="23"/>
          <w:szCs w:val="23"/>
          <w:shd w:val="clear" w:color="auto" w:fill="FFFFFF"/>
          <w:lang w:eastAsia="pl-PL"/>
        </w:rPr>
        <w:lastRenderedPageBreak/>
        <w:t>TERMIN I SPOSÓB SKŁADANIA OFERT</w:t>
      </w:r>
    </w:p>
    <w:p w:rsidR="005975F3" w:rsidRPr="00D30743" w:rsidRDefault="005975F3" w:rsidP="00D30743">
      <w:pPr>
        <w:spacing w:before="0" w:after="0"/>
        <w:jc w:val="both"/>
        <w:rPr>
          <w:color w:val="000000"/>
          <w:sz w:val="23"/>
          <w:szCs w:val="23"/>
          <w:shd w:val="clear" w:color="auto" w:fill="FFFFFF"/>
        </w:rPr>
      </w:pPr>
    </w:p>
    <w:p w:rsidR="005975F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 xml:space="preserve">Oferty w formie papierowej należy składać bezpośrednio w </w:t>
      </w:r>
      <w:r w:rsidR="0097699B" w:rsidRPr="00D30743">
        <w:rPr>
          <w:color w:val="000000"/>
          <w:sz w:val="23"/>
          <w:szCs w:val="23"/>
          <w:shd w:val="clear" w:color="auto" w:fill="FFFFFF"/>
        </w:rPr>
        <w:t>b</w:t>
      </w:r>
      <w:r w:rsidRPr="00D30743">
        <w:rPr>
          <w:color w:val="000000"/>
          <w:sz w:val="23"/>
          <w:szCs w:val="23"/>
          <w:shd w:val="clear" w:color="auto" w:fill="FFFFFF"/>
        </w:rPr>
        <w:t xml:space="preserve">iurze Stowarzyszenia O/Warszawa lub drogą listowną w terminie do </w:t>
      </w:r>
      <w:r w:rsidRPr="00D30743">
        <w:rPr>
          <w:b/>
          <w:color w:val="000000"/>
          <w:sz w:val="23"/>
          <w:szCs w:val="23"/>
          <w:shd w:val="clear" w:color="auto" w:fill="FFFFFF"/>
        </w:rPr>
        <w:t>19 stycznia 2018 r.,</w:t>
      </w:r>
      <w:r w:rsidR="005A3F50" w:rsidRPr="00D30743">
        <w:rPr>
          <w:b/>
          <w:color w:val="000000"/>
          <w:sz w:val="23"/>
          <w:szCs w:val="23"/>
          <w:shd w:val="clear" w:color="auto" w:fill="FFFFFF"/>
        </w:rPr>
        <w:t xml:space="preserve"> </w:t>
      </w:r>
      <w:r w:rsidRPr="00D30743">
        <w:rPr>
          <w:b/>
          <w:color w:val="000000"/>
          <w:sz w:val="23"/>
          <w:szCs w:val="23"/>
          <w:shd w:val="clear" w:color="auto" w:fill="FFFFFF"/>
        </w:rPr>
        <w:t>do godz. 17.00</w:t>
      </w:r>
      <w:r w:rsidR="00BB073A" w:rsidRPr="00D30743">
        <w:rPr>
          <w:color w:val="000000"/>
          <w:sz w:val="23"/>
          <w:szCs w:val="23"/>
          <w:shd w:val="clear" w:color="auto" w:fill="FFFFFF"/>
        </w:rPr>
        <w:t>,</w:t>
      </w:r>
      <w:r w:rsidRPr="00D30743">
        <w:rPr>
          <w:color w:val="000000"/>
          <w:sz w:val="23"/>
          <w:szCs w:val="23"/>
          <w:shd w:val="clear" w:color="auto" w:fill="FFFFFF"/>
        </w:rPr>
        <w:t xml:space="preserve"> na poniższy adres:</w:t>
      </w:r>
    </w:p>
    <w:p w:rsidR="00D30743" w:rsidRPr="00D30743" w:rsidRDefault="00D30743" w:rsidP="00D30743">
      <w:pPr>
        <w:spacing w:before="0" w:after="0"/>
        <w:jc w:val="both"/>
        <w:rPr>
          <w:iCs/>
          <w:color w:val="000000"/>
          <w:sz w:val="23"/>
          <w:szCs w:val="23"/>
          <w:shd w:val="clear" w:color="auto" w:fill="FFFFFF"/>
        </w:rPr>
      </w:pPr>
    </w:p>
    <w:p w:rsidR="005975F3" w:rsidRPr="00D30743" w:rsidRDefault="005975F3" w:rsidP="00D30743">
      <w:pPr>
        <w:spacing w:before="0" w:after="0"/>
        <w:jc w:val="both"/>
        <w:rPr>
          <w:b/>
          <w:color w:val="000000"/>
          <w:sz w:val="23"/>
          <w:szCs w:val="23"/>
          <w:shd w:val="clear" w:color="auto" w:fill="FFFFFF"/>
        </w:rPr>
      </w:pPr>
      <w:r w:rsidRPr="00D30743">
        <w:rPr>
          <w:b/>
          <w:color w:val="000000"/>
          <w:sz w:val="23"/>
          <w:szCs w:val="23"/>
          <w:shd w:val="clear" w:color="auto" w:fill="FFFFFF"/>
        </w:rPr>
        <w:t xml:space="preserve">Stowarzyszenie im. Ludwiga van Beethovena </w:t>
      </w:r>
    </w:p>
    <w:p w:rsidR="005975F3" w:rsidRPr="00D30743" w:rsidRDefault="005975F3" w:rsidP="00D30743">
      <w:pPr>
        <w:spacing w:before="0" w:after="0"/>
        <w:jc w:val="both"/>
        <w:rPr>
          <w:b/>
          <w:color w:val="000000"/>
          <w:sz w:val="23"/>
          <w:szCs w:val="23"/>
          <w:shd w:val="clear" w:color="auto" w:fill="FFFFFF"/>
        </w:rPr>
      </w:pPr>
      <w:r w:rsidRPr="00D30743">
        <w:rPr>
          <w:b/>
          <w:color w:val="000000"/>
          <w:sz w:val="23"/>
          <w:szCs w:val="23"/>
          <w:shd w:val="clear" w:color="auto" w:fill="FFFFFF"/>
        </w:rPr>
        <w:t>Ul. Chmielna 15/10</w:t>
      </w:r>
    </w:p>
    <w:p w:rsidR="005975F3" w:rsidRPr="00D30743" w:rsidRDefault="005975F3" w:rsidP="00D30743">
      <w:pPr>
        <w:spacing w:before="0" w:after="0"/>
        <w:jc w:val="both"/>
        <w:rPr>
          <w:b/>
          <w:color w:val="000000"/>
          <w:sz w:val="23"/>
          <w:szCs w:val="23"/>
          <w:shd w:val="clear" w:color="auto" w:fill="FFFFFF"/>
        </w:rPr>
      </w:pPr>
      <w:r w:rsidRPr="00D30743">
        <w:rPr>
          <w:b/>
          <w:color w:val="000000"/>
          <w:sz w:val="23"/>
          <w:szCs w:val="23"/>
          <w:shd w:val="clear" w:color="auto" w:fill="FFFFFF"/>
        </w:rPr>
        <w:t>00-021 Warszawa</w:t>
      </w:r>
    </w:p>
    <w:p w:rsidR="005975F3"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 xml:space="preserve">Tel. </w:t>
      </w:r>
      <w:r w:rsidR="00790C9E" w:rsidRPr="00D30743">
        <w:rPr>
          <w:color w:val="161616"/>
          <w:sz w:val="23"/>
          <w:szCs w:val="23"/>
          <w:shd w:val="clear" w:color="auto" w:fill="FFFFFF"/>
        </w:rPr>
        <w:t>22 331 70 18</w:t>
      </w:r>
    </w:p>
    <w:p w:rsidR="005975F3" w:rsidRPr="00D30743" w:rsidRDefault="005975F3" w:rsidP="00D30743">
      <w:pPr>
        <w:spacing w:before="0" w:after="0"/>
        <w:jc w:val="both"/>
        <w:rPr>
          <w:color w:val="000000"/>
          <w:sz w:val="23"/>
          <w:szCs w:val="23"/>
          <w:highlight w:val="yellow"/>
          <w:shd w:val="clear" w:color="auto" w:fill="FFFFFF"/>
        </w:rPr>
      </w:pPr>
    </w:p>
    <w:p w:rsidR="005975F3"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Decyduje data wpłynięcia ofert do Stowarzyszenia im. Ludwiga van Beethovena.</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 xml:space="preserve">W przypadku dodatkowych pytań proszę o kontakt z </w:t>
      </w:r>
      <w:r w:rsidR="0097699B" w:rsidRPr="00D30743">
        <w:rPr>
          <w:color w:val="000000"/>
          <w:sz w:val="23"/>
          <w:szCs w:val="23"/>
          <w:shd w:val="clear" w:color="auto" w:fill="FFFFFF"/>
        </w:rPr>
        <w:t>b</w:t>
      </w:r>
      <w:r w:rsidRPr="00D30743">
        <w:rPr>
          <w:color w:val="000000"/>
          <w:sz w:val="23"/>
          <w:szCs w:val="23"/>
          <w:shd w:val="clear" w:color="auto" w:fill="FFFFFF"/>
        </w:rPr>
        <w:t>iurem Stowarzyszenia:</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Iwona Dyrduł,  tel. 504 752 238, e-mail: </w:t>
      </w:r>
      <w:r w:rsidRPr="00D30743">
        <w:rPr>
          <w:color w:val="0000FF"/>
          <w:sz w:val="23"/>
          <w:szCs w:val="23"/>
          <w:shd w:val="clear" w:color="auto" w:fill="FFFFFF"/>
        </w:rPr>
        <w:t>iwona@beethoven.org.pl</w:t>
      </w:r>
    </w:p>
    <w:p w:rsidR="00A7555D" w:rsidRPr="00D30743" w:rsidRDefault="00A7555D" w:rsidP="00D30743">
      <w:pPr>
        <w:spacing w:before="0" w:after="0"/>
        <w:rPr>
          <w:sz w:val="23"/>
          <w:szCs w:val="23"/>
        </w:rPr>
      </w:pPr>
    </w:p>
    <w:sectPr w:rsidR="00A7555D" w:rsidRPr="00D30743" w:rsidSect="00773D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DF" w:rsidRDefault="00E711DF">
      <w:r>
        <w:separator/>
      </w:r>
    </w:p>
  </w:endnote>
  <w:endnote w:type="continuationSeparator" w:id="0">
    <w:p w:rsidR="00E711DF" w:rsidRDefault="00E7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12159"/>
      <w:docPartObj>
        <w:docPartGallery w:val="Page Numbers (Bottom of Page)"/>
        <w:docPartUnique/>
      </w:docPartObj>
    </w:sdtPr>
    <w:sdtContent>
      <w:p w:rsidR="00790C9E" w:rsidRDefault="003E46B4">
        <w:pPr>
          <w:pStyle w:val="Stopka"/>
          <w:jc w:val="right"/>
        </w:pPr>
        <w:fldSimple w:instr=" PAGE   \* MERGEFORMAT ">
          <w:r w:rsidR="007F3A20">
            <w:rPr>
              <w:noProof/>
            </w:rPr>
            <w:t>8</w:t>
          </w:r>
        </w:fldSimple>
      </w:p>
    </w:sdtContent>
  </w:sdt>
  <w:p w:rsidR="00916A65" w:rsidRDefault="00916A65">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DF" w:rsidRDefault="00E711DF">
      <w:r>
        <w:separator/>
      </w:r>
    </w:p>
  </w:footnote>
  <w:footnote w:type="continuationSeparator" w:id="0">
    <w:p w:rsidR="00E711DF" w:rsidRDefault="00E711DF">
      <w:r>
        <w:continuationSeparator/>
      </w:r>
    </w:p>
  </w:footnote>
  <w:footnote w:id="1">
    <w:p w:rsidR="005975F3" w:rsidRPr="009B0F04" w:rsidRDefault="005975F3" w:rsidP="005975F3">
      <w:pPr>
        <w:rPr>
          <w:iCs/>
          <w:color w:val="000000"/>
          <w:sz w:val="23"/>
          <w:szCs w:val="23"/>
          <w:shd w:val="clear" w:color="auto" w:fill="FFFFFF"/>
        </w:rPr>
      </w:pPr>
      <w:r>
        <w:rPr>
          <w:rStyle w:val="Odwoanieprzypisudolnego"/>
        </w:rPr>
        <w:footnoteRef/>
      </w:r>
      <w:r>
        <w:t xml:space="preserve"> </w:t>
      </w:r>
      <w:r w:rsidRPr="00446DAE">
        <w:rPr>
          <w:color w:val="0000FF"/>
          <w:shd w:val="clear" w:color="auto" w:fill="FFFFFF"/>
        </w:rPr>
        <w:t>http://www.ewaluacja.org.pl/download/Standardy_ewaluacji_PTE.pdf</w:t>
      </w:r>
    </w:p>
    <w:p w:rsidR="005975F3" w:rsidRDefault="005975F3" w:rsidP="005975F3">
      <w:pPr>
        <w:pStyle w:val="Tekstprzypisudolnego"/>
      </w:pPr>
    </w:p>
  </w:footnote>
  <w:footnote w:id="2">
    <w:p w:rsidR="005975F3" w:rsidRDefault="005975F3" w:rsidP="005975F3">
      <w:pPr>
        <w:pStyle w:val="Tekstprzypisudolnego"/>
      </w:pPr>
      <w:r>
        <w:rPr>
          <w:rStyle w:val="Odwoanieprzypisudolnego"/>
        </w:rPr>
        <w:footnoteRef/>
      </w:r>
      <w:r>
        <w:t xml:space="preserve"> Zamawiający sugeruje zróżnicowanie kwestionariusza w zależności od rodzaju wydarzenia (koncert / sympozjum / kursy mistrzowskie).</w:t>
      </w:r>
    </w:p>
  </w:footnote>
  <w:footnote w:id="3">
    <w:p w:rsidR="005975F3" w:rsidRDefault="005975F3" w:rsidP="00B66DF5">
      <w:pPr>
        <w:pStyle w:val="Tekstprzypisudolnego"/>
        <w:jc w:val="both"/>
      </w:pPr>
      <w:r>
        <w:rPr>
          <w:rStyle w:val="Odwoanieprzypisudolnego"/>
        </w:rPr>
        <w:footnoteRef/>
      </w:r>
      <w:r>
        <w:t xml:space="preserve"> W ramach festiwalu przewidziano realizację 20 wydarzeń. Uwaga: zadeklarowana przez Ewaluatora łączna liczba respondentów badania ilościowego powinna umożliwiać objęcie badaniem zadeklarowanego %</w:t>
      </w:r>
      <w:r w:rsidR="00B66DF5">
        <w:t> </w:t>
      </w:r>
      <w:r>
        <w:t xml:space="preserve"> wydarzeń, przy założeniu, że w przypadku każdego z nich badanie zostanie przeprowadzone z co najmniej 30 respondentami. W przeciwnym razie Zamawiający przyjmie, że Ewaluator deklaruje najwyższy </w:t>
      </w:r>
      <w:r w:rsidRPr="009E0E50">
        <w:rPr>
          <w:i/>
        </w:rPr>
        <w:t>% wydarzeń organizowanych w ramach festiwalu, podczas których zostanie zbadanych po co najmniej 30 respondentów</w:t>
      </w:r>
      <w:r>
        <w:t xml:space="preserve">, na jaki pozwala łączna liczba respondentów badania ilościowego, jaką zadeklarował. Na przykład na podstawie deklaracji Ewaluatora, że badanie ilościowe zostanie przeprowadzone ze 150 </w:t>
      </w:r>
      <w:r w:rsidRPr="00C67082">
        <w:t xml:space="preserve">respondentami </w:t>
      </w:r>
      <w:r w:rsidR="00D17FB1" w:rsidRPr="00C67082">
        <w:t xml:space="preserve">(czyli z 30 więcej, niż minimum metodologiczne) </w:t>
      </w:r>
      <w:r w:rsidRPr="00C67082">
        <w:t>Zamawiający przyjmie, że badaniem zostanie objętych 5 wydarzeń (150/30=5), czyli 25% wydarzeń organizowanych w</w:t>
      </w:r>
      <w:r w:rsidR="00B66DF5" w:rsidRPr="00C67082">
        <w:t> </w:t>
      </w:r>
      <w:r w:rsidRPr="00C67082">
        <w:t>ramach festiwalu (5/20=0,25).</w:t>
      </w:r>
      <w:r>
        <w:t xml:space="preserve"> </w:t>
      </w:r>
    </w:p>
  </w:footnote>
  <w:footnote w:id="4">
    <w:p w:rsidR="005975F3" w:rsidRPr="00446DAE" w:rsidRDefault="005975F3" w:rsidP="005975F3">
      <w:pPr>
        <w:jc w:val="both"/>
        <w:rPr>
          <w:iCs/>
          <w:color w:val="000000"/>
          <w:shd w:val="clear" w:color="auto" w:fill="FFFFFF"/>
        </w:rPr>
      </w:pPr>
      <w:r>
        <w:rPr>
          <w:rStyle w:val="Odwoanieprzypisudolnego"/>
        </w:rPr>
        <w:footnoteRef/>
      </w:r>
      <w:r>
        <w:t xml:space="preserve"> </w:t>
      </w:r>
      <w:r w:rsidRPr="00446DAE">
        <w:rPr>
          <w:color w:val="000000"/>
          <w:shd w:val="clear" w:color="auto" w:fill="FFFFFF"/>
        </w:rPr>
        <w:t>Łączna wartość trzech lub większej liczby badań społecznych lub ewaluacji wykonanych w ciągu 5 lat</w:t>
      </w:r>
    </w:p>
    <w:p w:rsidR="005975F3" w:rsidRDefault="005975F3" w:rsidP="005975F3">
      <w:pPr>
        <w:pStyle w:val="Tekstprzypisudolnego"/>
      </w:pPr>
      <w:r w:rsidRPr="00446DAE">
        <w:rPr>
          <w:rFonts w:eastAsia="Times New Roman"/>
          <w:color w:val="000000"/>
          <w:shd w:val="clear" w:color="auto" w:fill="FFFFFF"/>
          <w:lang w:eastAsia="pl-PL"/>
        </w:rPr>
        <w:t>poprzedzających złożenie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5" w:rsidRDefault="008D24C2">
    <w:pPr>
      <w:pStyle w:val="Nagwek"/>
      <w:jc w:val="center"/>
    </w:pPr>
    <w:r>
      <w:rPr>
        <w:noProof/>
      </w:rPr>
      <w:drawing>
        <wp:inline distT="0" distB="0" distL="0" distR="0">
          <wp:extent cx="5762625" cy="895350"/>
          <wp:effectExtent l="19050" t="0" r="9525" b="0"/>
          <wp:docPr id="1" name="Obraz 1" descr="fm_w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word1"/>
                  <pic:cNvPicPr>
                    <a:picLocks noChangeAspect="1" noChangeArrowheads="1"/>
                  </pic:cNvPicPr>
                </pic:nvPicPr>
                <pic:blipFill>
                  <a:blip r:embed="rId1"/>
                  <a:srcRect/>
                  <a:stretch>
                    <a:fillRect/>
                  </a:stretch>
                </pic:blipFill>
                <pic:spPr bwMode="auto">
                  <a:xfrm>
                    <a:off x="0" y="0"/>
                    <a:ext cx="5762625" cy="895350"/>
                  </a:xfrm>
                  <a:prstGeom prst="rect">
                    <a:avLst/>
                  </a:prstGeom>
                  <a:noFill/>
                  <a:ln w="9525">
                    <a:noFill/>
                    <a:miter lim="800000"/>
                    <a:headEnd/>
                    <a:tailEnd/>
                  </a:ln>
                </pic:spPr>
              </pic:pic>
            </a:graphicData>
          </a:graphic>
        </wp:inline>
      </w:drawing>
    </w:r>
  </w:p>
  <w:p w:rsidR="00916A65" w:rsidRDefault="00916A6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C92"/>
    <w:multiLevelType w:val="singleLevel"/>
    <w:tmpl w:val="D0109DB0"/>
    <w:lvl w:ilvl="0">
      <w:start w:val="2"/>
      <w:numFmt w:val="bullet"/>
      <w:lvlText w:val="-"/>
      <w:lvlJc w:val="left"/>
      <w:pPr>
        <w:tabs>
          <w:tab w:val="num" w:pos="360"/>
        </w:tabs>
        <w:ind w:left="360" w:hanging="360"/>
      </w:pPr>
      <w:rPr>
        <w:rFonts w:hint="default"/>
      </w:rPr>
    </w:lvl>
  </w:abstractNum>
  <w:abstractNum w:abstractNumId="1">
    <w:nsid w:val="0814189D"/>
    <w:multiLevelType w:val="singleLevel"/>
    <w:tmpl w:val="EA427F06"/>
    <w:lvl w:ilvl="0">
      <w:start w:val="10"/>
      <w:numFmt w:val="bullet"/>
      <w:lvlText w:val="-"/>
      <w:lvlJc w:val="left"/>
      <w:pPr>
        <w:tabs>
          <w:tab w:val="num" w:pos="360"/>
        </w:tabs>
        <w:ind w:left="360" w:hanging="360"/>
      </w:pPr>
      <w:rPr>
        <w:rFonts w:hint="default"/>
      </w:rPr>
    </w:lvl>
  </w:abstractNum>
  <w:abstractNum w:abstractNumId="2">
    <w:nsid w:val="2022649B"/>
    <w:multiLevelType w:val="singleLevel"/>
    <w:tmpl w:val="04150015"/>
    <w:lvl w:ilvl="0">
      <w:start w:val="1"/>
      <w:numFmt w:val="upperLetter"/>
      <w:lvlText w:val="%1."/>
      <w:lvlJc w:val="left"/>
      <w:pPr>
        <w:tabs>
          <w:tab w:val="num" w:pos="360"/>
        </w:tabs>
        <w:ind w:left="360" w:hanging="360"/>
      </w:pPr>
      <w:rPr>
        <w:rFonts w:hint="default"/>
        <w:i w:val="0"/>
      </w:rPr>
    </w:lvl>
  </w:abstractNum>
  <w:abstractNum w:abstractNumId="3">
    <w:nsid w:val="23662F36"/>
    <w:multiLevelType w:val="hybridMultilevel"/>
    <w:tmpl w:val="CBC004F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31AF3CD9"/>
    <w:multiLevelType w:val="singleLevel"/>
    <w:tmpl w:val="04150015"/>
    <w:lvl w:ilvl="0">
      <w:start w:val="1"/>
      <w:numFmt w:val="upperLetter"/>
      <w:lvlText w:val="%1."/>
      <w:lvlJc w:val="left"/>
      <w:pPr>
        <w:tabs>
          <w:tab w:val="num" w:pos="360"/>
        </w:tabs>
        <w:ind w:left="360" w:hanging="360"/>
      </w:pPr>
      <w:rPr>
        <w:rFonts w:hint="default"/>
      </w:rPr>
    </w:lvl>
  </w:abstractNum>
  <w:abstractNum w:abstractNumId="5">
    <w:nsid w:val="4A23619F"/>
    <w:multiLevelType w:val="singleLevel"/>
    <w:tmpl w:val="AB76759A"/>
    <w:lvl w:ilvl="0">
      <w:start w:val="10"/>
      <w:numFmt w:val="bullet"/>
      <w:lvlText w:val="-"/>
      <w:lvlJc w:val="left"/>
      <w:pPr>
        <w:tabs>
          <w:tab w:val="num" w:pos="360"/>
        </w:tabs>
        <w:ind w:left="360" w:hanging="360"/>
      </w:pPr>
      <w:rPr>
        <w:rFonts w:hint="default"/>
      </w:rPr>
    </w:lvl>
  </w:abstractNum>
  <w:abstractNum w:abstractNumId="6">
    <w:nsid w:val="52530449"/>
    <w:multiLevelType w:val="singleLevel"/>
    <w:tmpl w:val="0EE4C0B8"/>
    <w:lvl w:ilvl="0">
      <w:start w:val="2"/>
      <w:numFmt w:val="bullet"/>
      <w:lvlText w:val="-"/>
      <w:lvlJc w:val="left"/>
      <w:pPr>
        <w:tabs>
          <w:tab w:val="num" w:pos="360"/>
        </w:tabs>
        <w:ind w:left="360" w:hanging="360"/>
      </w:pPr>
      <w:rPr>
        <w:rFonts w:hint="default"/>
      </w:rPr>
    </w:lvl>
  </w:abstractNum>
  <w:abstractNum w:abstractNumId="7">
    <w:nsid w:val="56710727"/>
    <w:multiLevelType w:val="hybridMultilevel"/>
    <w:tmpl w:val="30F2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C76841"/>
    <w:multiLevelType w:val="singleLevel"/>
    <w:tmpl w:val="04150015"/>
    <w:lvl w:ilvl="0">
      <w:start w:val="1"/>
      <w:numFmt w:val="upperLetter"/>
      <w:lvlText w:val="%1."/>
      <w:lvlJc w:val="left"/>
      <w:pPr>
        <w:tabs>
          <w:tab w:val="num" w:pos="360"/>
        </w:tabs>
        <w:ind w:left="360" w:hanging="360"/>
      </w:pPr>
      <w:rPr>
        <w:rFonts w:hint="default"/>
        <w:i w:val="0"/>
      </w:rPr>
    </w:lvl>
  </w:abstractNum>
  <w:abstractNum w:abstractNumId="9">
    <w:nsid w:val="6AB327EC"/>
    <w:multiLevelType w:val="multilevel"/>
    <w:tmpl w:val="86DC058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nsid w:val="7B721888"/>
    <w:multiLevelType w:val="singleLevel"/>
    <w:tmpl w:val="88826322"/>
    <w:lvl w:ilvl="0">
      <w:start w:val="27"/>
      <w:numFmt w:val="bullet"/>
      <w:lvlText w:val="-"/>
      <w:lvlJc w:val="left"/>
      <w:pPr>
        <w:tabs>
          <w:tab w:val="num" w:pos="360"/>
        </w:tabs>
        <w:ind w:left="360" w:hanging="360"/>
      </w:pPr>
      <w:rPr>
        <w:rFonts w:hint="default"/>
      </w:rPr>
    </w:lvl>
  </w:abstractNum>
  <w:num w:numId="1">
    <w:abstractNumId w:val="4"/>
  </w:num>
  <w:num w:numId="2">
    <w:abstractNumId w:val="8"/>
  </w:num>
  <w:num w:numId="3">
    <w:abstractNumId w:val="2"/>
  </w:num>
  <w:num w:numId="4">
    <w:abstractNumId w:val="10"/>
  </w:num>
  <w:num w:numId="5">
    <w:abstractNumId w:val="5"/>
  </w:num>
  <w:num w:numId="6">
    <w:abstractNumId w:val="1"/>
  </w:num>
  <w:num w:numId="7">
    <w:abstractNumId w:val="6"/>
  </w:num>
  <w:num w:numId="8">
    <w:abstractNumId w:val="0"/>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F545D"/>
    <w:rsid w:val="00030B91"/>
    <w:rsid w:val="00050A6C"/>
    <w:rsid w:val="00076586"/>
    <w:rsid w:val="000C6459"/>
    <w:rsid w:val="00103E62"/>
    <w:rsid w:val="00147C5E"/>
    <w:rsid w:val="00175D1D"/>
    <w:rsid w:val="00181A17"/>
    <w:rsid w:val="001A0EB5"/>
    <w:rsid w:val="001B3FD2"/>
    <w:rsid w:val="002054BE"/>
    <w:rsid w:val="002214D5"/>
    <w:rsid w:val="0023761C"/>
    <w:rsid w:val="00237F56"/>
    <w:rsid w:val="0024098D"/>
    <w:rsid w:val="00240DE3"/>
    <w:rsid w:val="00266392"/>
    <w:rsid w:val="002758CD"/>
    <w:rsid w:val="002B7743"/>
    <w:rsid w:val="002E7ACA"/>
    <w:rsid w:val="00304A86"/>
    <w:rsid w:val="00311215"/>
    <w:rsid w:val="003241BA"/>
    <w:rsid w:val="00342BE5"/>
    <w:rsid w:val="003B2FBD"/>
    <w:rsid w:val="003E46B4"/>
    <w:rsid w:val="00424687"/>
    <w:rsid w:val="004A64DA"/>
    <w:rsid w:val="004C48FE"/>
    <w:rsid w:val="005023E7"/>
    <w:rsid w:val="005975F3"/>
    <w:rsid w:val="005A1FD4"/>
    <w:rsid w:val="005A3F50"/>
    <w:rsid w:val="005B0B88"/>
    <w:rsid w:val="00645EAD"/>
    <w:rsid w:val="00656FDB"/>
    <w:rsid w:val="00677F36"/>
    <w:rsid w:val="00681530"/>
    <w:rsid w:val="006C17D9"/>
    <w:rsid w:val="006C2D67"/>
    <w:rsid w:val="006F4317"/>
    <w:rsid w:val="006F542C"/>
    <w:rsid w:val="007147EC"/>
    <w:rsid w:val="00740B00"/>
    <w:rsid w:val="00773DC9"/>
    <w:rsid w:val="00774424"/>
    <w:rsid w:val="007771B4"/>
    <w:rsid w:val="00790C9E"/>
    <w:rsid w:val="007E5B19"/>
    <w:rsid w:val="007F3A20"/>
    <w:rsid w:val="007F56AD"/>
    <w:rsid w:val="00803F11"/>
    <w:rsid w:val="008A3861"/>
    <w:rsid w:val="008A3B4B"/>
    <w:rsid w:val="008D24C2"/>
    <w:rsid w:val="008D3AB3"/>
    <w:rsid w:val="008D6D37"/>
    <w:rsid w:val="00916A65"/>
    <w:rsid w:val="009265E2"/>
    <w:rsid w:val="0097699B"/>
    <w:rsid w:val="00993C03"/>
    <w:rsid w:val="009C25A8"/>
    <w:rsid w:val="009E2BD0"/>
    <w:rsid w:val="009F545D"/>
    <w:rsid w:val="00A16B97"/>
    <w:rsid w:val="00A45020"/>
    <w:rsid w:val="00A7555D"/>
    <w:rsid w:val="00A82851"/>
    <w:rsid w:val="00A941B1"/>
    <w:rsid w:val="00AA5707"/>
    <w:rsid w:val="00AC5F79"/>
    <w:rsid w:val="00AE6018"/>
    <w:rsid w:val="00B66DF5"/>
    <w:rsid w:val="00B85D74"/>
    <w:rsid w:val="00BB073A"/>
    <w:rsid w:val="00BC4C4B"/>
    <w:rsid w:val="00C0785B"/>
    <w:rsid w:val="00C62B96"/>
    <w:rsid w:val="00C67082"/>
    <w:rsid w:val="00C746A8"/>
    <w:rsid w:val="00C971C9"/>
    <w:rsid w:val="00C972AE"/>
    <w:rsid w:val="00CC2604"/>
    <w:rsid w:val="00CC5469"/>
    <w:rsid w:val="00D15427"/>
    <w:rsid w:val="00D17FB1"/>
    <w:rsid w:val="00D30743"/>
    <w:rsid w:val="00D4016C"/>
    <w:rsid w:val="00D62526"/>
    <w:rsid w:val="00DE2253"/>
    <w:rsid w:val="00E04E35"/>
    <w:rsid w:val="00E266D6"/>
    <w:rsid w:val="00E300F9"/>
    <w:rsid w:val="00E711DF"/>
    <w:rsid w:val="00EB05F5"/>
    <w:rsid w:val="00ED0BB6"/>
    <w:rsid w:val="00F21038"/>
    <w:rsid w:val="00F529D1"/>
    <w:rsid w:val="00FA16CE"/>
    <w:rsid w:val="00FC4000"/>
    <w:rsid w:val="00FD6F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266D6"/>
    <w:pPr>
      <w:spacing w:before="60" w:after="60"/>
    </w:pPr>
  </w:style>
  <w:style w:type="paragraph" w:styleId="Nagwek1">
    <w:name w:val="heading 1"/>
    <w:basedOn w:val="Normalny"/>
    <w:next w:val="Normalny"/>
    <w:qFormat/>
    <w:rsid w:val="00773DC9"/>
    <w:pPr>
      <w:keepNext/>
      <w:jc w:val="center"/>
      <w:outlineLvl w:val="0"/>
    </w:pPr>
    <w:rPr>
      <w:rFonts w:ascii="Tahoma" w:hAnsi="Tahoma"/>
      <w:b/>
      <w:sz w:val="28"/>
    </w:rPr>
  </w:style>
  <w:style w:type="paragraph" w:styleId="Nagwek2">
    <w:name w:val="heading 2"/>
    <w:basedOn w:val="Normalny"/>
    <w:next w:val="Normalny"/>
    <w:qFormat/>
    <w:rsid w:val="00773DC9"/>
    <w:pPr>
      <w:keepNext/>
      <w:jc w:val="both"/>
      <w:outlineLvl w:val="1"/>
    </w:pPr>
    <w:rPr>
      <w:b/>
    </w:rPr>
  </w:style>
  <w:style w:type="paragraph" w:styleId="Nagwek3">
    <w:name w:val="heading 3"/>
    <w:basedOn w:val="Normalny"/>
    <w:next w:val="Normalny"/>
    <w:qFormat/>
    <w:rsid w:val="00773DC9"/>
    <w:pPr>
      <w:keepNext/>
      <w:outlineLvl w:val="2"/>
    </w:pPr>
    <w:rPr>
      <w:b/>
    </w:rPr>
  </w:style>
  <w:style w:type="paragraph" w:styleId="Nagwek5">
    <w:name w:val="heading 5"/>
    <w:basedOn w:val="Normalny"/>
    <w:next w:val="Normalny"/>
    <w:qFormat/>
    <w:rsid w:val="00773DC9"/>
    <w:pPr>
      <w:keepNext/>
      <w:outlineLvl w:val="4"/>
    </w:pPr>
    <w:rPr>
      <w:sz w:val="28"/>
    </w:rPr>
  </w:style>
  <w:style w:type="paragraph" w:styleId="Nagwek6">
    <w:name w:val="heading 6"/>
    <w:basedOn w:val="Normalny"/>
    <w:next w:val="Normalny"/>
    <w:qFormat/>
    <w:rsid w:val="00773DC9"/>
    <w:pPr>
      <w:keepNext/>
      <w:outlineLvl w:val="5"/>
    </w:pPr>
    <w:rPr>
      <w:i/>
      <w:sz w:val="28"/>
    </w:rPr>
  </w:style>
  <w:style w:type="paragraph" w:styleId="Nagwek7">
    <w:name w:val="heading 7"/>
    <w:basedOn w:val="Normalny"/>
    <w:next w:val="Normalny"/>
    <w:qFormat/>
    <w:rsid w:val="00773DC9"/>
    <w:pPr>
      <w:keepNext/>
      <w:outlineLvl w:val="6"/>
    </w:pPr>
    <w:rPr>
      <w:b/>
      <w:sz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3DC9"/>
    <w:pPr>
      <w:tabs>
        <w:tab w:val="center" w:pos="4536"/>
        <w:tab w:val="right" w:pos="9072"/>
      </w:tabs>
    </w:pPr>
  </w:style>
  <w:style w:type="paragraph" w:styleId="Stopka">
    <w:name w:val="footer"/>
    <w:basedOn w:val="Normalny"/>
    <w:link w:val="StopkaZnak"/>
    <w:uiPriority w:val="99"/>
    <w:rsid w:val="00773DC9"/>
    <w:pPr>
      <w:tabs>
        <w:tab w:val="center" w:pos="4536"/>
        <w:tab w:val="right" w:pos="9072"/>
      </w:tabs>
    </w:pPr>
  </w:style>
  <w:style w:type="paragraph" w:styleId="Tekstpodstawowy">
    <w:name w:val="Body Text"/>
    <w:basedOn w:val="Normalny"/>
    <w:rsid w:val="00773DC9"/>
    <w:pPr>
      <w:jc w:val="both"/>
    </w:pPr>
    <w:rPr>
      <w:rFonts w:ascii="Tahoma" w:hAnsi="Tahoma"/>
    </w:rPr>
  </w:style>
  <w:style w:type="character" w:styleId="Uwydatnienie">
    <w:name w:val="Emphasis"/>
    <w:basedOn w:val="Domylnaczcionkaakapitu"/>
    <w:qFormat/>
    <w:rsid w:val="00773DC9"/>
    <w:rPr>
      <w:i/>
    </w:rPr>
  </w:style>
  <w:style w:type="character" w:styleId="Numerstrony">
    <w:name w:val="page number"/>
    <w:basedOn w:val="Domylnaczcionkaakapitu"/>
    <w:rsid w:val="00773DC9"/>
  </w:style>
  <w:style w:type="character" w:styleId="Pogrubienie">
    <w:name w:val="Strong"/>
    <w:basedOn w:val="Domylnaczcionkaakapitu"/>
    <w:qFormat/>
    <w:rsid w:val="00304A86"/>
    <w:rPr>
      <w:b/>
    </w:rPr>
  </w:style>
  <w:style w:type="paragraph" w:styleId="Tekstdymka">
    <w:name w:val="Balloon Text"/>
    <w:basedOn w:val="Normalny"/>
    <w:semiHidden/>
    <w:rsid w:val="00C971C9"/>
    <w:rPr>
      <w:rFonts w:ascii="Tahoma" w:hAnsi="Tahoma" w:cs="Tahoma"/>
      <w:sz w:val="16"/>
      <w:szCs w:val="16"/>
    </w:rPr>
  </w:style>
  <w:style w:type="character" w:styleId="Hipercze">
    <w:name w:val="Hyperlink"/>
    <w:basedOn w:val="Domylnaczcionkaakapitu"/>
    <w:rsid w:val="002758CD"/>
    <w:rPr>
      <w:color w:val="0000FF"/>
      <w:u w:val="single"/>
    </w:rPr>
  </w:style>
  <w:style w:type="character" w:customStyle="1" w:styleId="s11">
    <w:name w:val="s11"/>
    <w:basedOn w:val="Domylnaczcionkaakapitu"/>
    <w:rsid w:val="00103E62"/>
    <w:rPr>
      <w:b/>
      <w:bCs/>
      <w:color w:val="605006"/>
    </w:rPr>
  </w:style>
  <w:style w:type="character" w:customStyle="1" w:styleId="s31">
    <w:name w:val="s31"/>
    <w:basedOn w:val="Domylnaczcionkaakapitu"/>
    <w:rsid w:val="00103E62"/>
    <w:rPr>
      <w:b/>
      <w:bCs/>
      <w:color w:val="333333"/>
    </w:rPr>
  </w:style>
  <w:style w:type="character" w:customStyle="1" w:styleId="s41">
    <w:name w:val="s41"/>
    <w:basedOn w:val="Domylnaczcionkaakapitu"/>
    <w:rsid w:val="00103E62"/>
    <w:rPr>
      <w:i/>
      <w:iCs/>
      <w:color w:val="222222"/>
    </w:rPr>
  </w:style>
  <w:style w:type="character" w:customStyle="1" w:styleId="s61">
    <w:name w:val="s61"/>
    <w:basedOn w:val="Domylnaczcionkaakapitu"/>
    <w:rsid w:val="00103E62"/>
    <w:rPr>
      <w:color w:val="605006"/>
    </w:rPr>
  </w:style>
  <w:style w:type="character" w:customStyle="1" w:styleId="s71">
    <w:name w:val="s71"/>
    <w:basedOn w:val="Domylnaczcionkaakapitu"/>
    <w:rsid w:val="00103E62"/>
    <w:rPr>
      <w:b/>
      <w:bCs/>
      <w:color w:val="FFFFFF"/>
    </w:rPr>
  </w:style>
  <w:style w:type="paragraph" w:styleId="Akapitzlist">
    <w:name w:val="List Paragraph"/>
    <w:basedOn w:val="Normalny"/>
    <w:uiPriority w:val="34"/>
    <w:qFormat/>
    <w:rsid w:val="005975F3"/>
    <w:pPr>
      <w:spacing w:after="200" w:line="276" w:lineRule="auto"/>
      <w:ind w:left="720"/>
      <w:contextualSpacing/>
    </w:pPr>
    <w:rPr>
      <w:rFonts w:eastAsiaTheme="minorHAnsi"/>
      <w:sz w:val="24"/>
      <w:szCs w:val="24"/>
      <w:lang w:eastAsia="en-US"/>
    </w:rPr>
  </w:style>
  <w:style w:type="paragraph" w:styleId="Tekstprzypisudolnego">
    <w:name w:val="footnote text"/>
    <w:basedOn w:val="Normalny"/>
    <w:link w:val="TekstprzypisudolnegoZnak"/>
    <w:uiPriority w:val="99"/>
    <w:unhideWhenUsed/>
    <w:rsid w:val="005975F3"/>
    <w:rPr>
      <w:rFonts w:eastAsiaTheme="minorHAnsi"/>
      <w:lang w:eastAsia="en-US"/>
    </w:rPr>
  </w:style>
  <w:style w:type="character" w:customStyle="1" w:styleId="TekstprzypisudolnegoZnak">
    <w:name w:val="Tekst przypisu dolnego Znak"/>
    <w:basedOn w:val="Domylnaczcionkaakapitu"/>
    <w:link w:val="Tekstprzypisudolnego"/>
    <w:uiPriority w:val="99"/>
    <w:rsid w:val="005975F3"/>
    <w:rPr>
      <w:rFonts w:eastAsiaTheme="minorHAnsi"/>
      <w:lang w:eastAsia="en-US"/>
    </w:rPr>
  </w:style>
  <w:style w:type="character" w:styleId="Odwoanieprzypisudolnego">
    <w:name w:val="footnote reference"/>
    <w:basedOn w:val="Domylnaczcionkaakapitu"/>
    <w:uiPriority w:val="99"/>
    <w:unhideWhenUsed/>
    <w:rsid w:val="005975F3"/>
    <w:rPr>
      <w:vertAlign w:val="superscript"/>
    </w:rPr>
  </w:style>
  <w:style w:type="character" w:customStyle="1" w:styleId="StopkaZnak">
    <w:name w:val="Stopka Znak"/>
    <w:basedOn w:val="Domylnaczcionkaakapitu"/>
    <w:link w:val="Stopka"/>
    <w:uiPriority w:val="99"/>
    <w:rsid w:val="00790C9E"/>
  </w:style>
  <w:style w:type="paragraph" w:customStyle="1" w:styleId="Styl11ptCzarnyWyjustowanyDesePrzezroczystyBiay">
    <w:name w:val="Styl 11 pt Czarny Wyjustowany Deseń: Przezroczysty (Biały)"/>
    <w:basedOn w:val="Normalny"/>
    <w:rsid w:val="00E266D6"/>
    <w:pPr>
      <w:jc w:val="both"/>
    </w:pPr>
    <w:rPr>
      <w:color w:val="000000"/>
      <w:sz w:val="22"/>
      <w:shd w:val="clear" w:color="auto" w:fill="FFFFFF"/>
    </w:rPr>
  </w:style>
</w:styles>
</file>

<file path=word/webSettings.xml><?xml version="1.0" encoding="utf-8"?>
<w:webSettings xmlns:r="http://schemas.openxmlformats.org/officeDocument/2006/relationships" xmlns:w="http://schemas.openxmlformats.org/wordprocessingml/2006/main">
  <w:divs>
    <w:div w:id="1060323478">
      <w:bodyDiv w:val="1"/>
      <w:marLeft w:val="0"/>
      <w:marRight w:val="0"/>
      <w:marTop w:val="0"/>
      <w:marBottom w:val="0"/>
      <w:divBdr>
        <w:top w:val="none" w:sz="0" w:space="0" w:color="auto"/>
        <w:left w:val="none" w:sz="0" w:space="0" w:color="auto"/>
        <w:bottom w:val="none" w:sz="0" w:space="0" w:color="auto"/>
        <w:right w:val="none" w:sz="0" w:space="0" w:color="auto"/>
      </w:divBdr>
      <w:divsChild>
        <w:div w:id="1479417966">
          <w:marLeft w:val="0"/>
          <w:marRight w:val="0"/>
          <w:marTop w:val="0"/>
          <w:marBottom w:val="0"/>
          <w:divBdr>
            <w:top w:val="none" w:sz="0" w:space="0" w:color="auto"/>
            <w:left w:val="none" w:sz="0" w:space="0" w:color="auto"/>
            <w:bottom w:val="none" w:sz="0" w:space="0" w:color="auto"/>
            <w:right w:val="none" w:sz="0" w:space="0" w:color="auto"/>
          </w:divBdr>
          <w:divsChild>
            <w:div w:id="6497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720">
      <w:bodyDiv w:val="1"/>
      <w:marLeft w:val="0"/>
      <w:marRight w:val="0"/>
      <w:marTop w:val="0"/>
      <w:marBottom w:val="0"/>
      <w:divBdr>
        <w:top w:val="none" w:sz="0" w:space="0" w:color="auto"/>
        <w:left w:val="none" w:sz="0" w:space="0" w:color="auto"/>
        <w:bottom w:val="none" w:sz="0" w:space="0" w:color="auto"/>
        <w:right w:val="none" w:sz="0" w:space="0" w:color="auto"/>
      </w:divBdr>
      <w:divsChild>
        <w:div w:id="60448043">
          <w:marLeft w:val="0"/>
          <w:marRight w:val="0"/>
          <w:marTop w:val="0"/>
          <w:marBottom w:val="0"/>
          <w:divBdr>
            <w:top w:val="none" w:sz="0" w:space="0" w:color="auto"/>
            <w:left w:val="none" w:sz="0" w:space="0" w:color="auto"/>
            <w:bottom w:val="none" w:sz="0" w:space="0" w:color="auto"/>
            <w:right w:val="none" w:sz="0" w:space="0" w:color="auto"/>
          </w:divBdr>
          <w:divsChild>
            <w:div w:id="15757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beethove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2549</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LUDWIG VAN BEETHOVEN ASSOCIATION</vt:lpstr>
    </vt:vector>
  </TitlesOfParts>
  <Company>Stowarzyszenie im. Ludwiga van Beethovena</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VAN BEETHOVEN ASSOCIATION</dc:title>
  <dc:creator>Mpz</dc:creator>
  <cp:lastModifiedBy>Marta</cp:lastModifiedBy>
  <cp:revision>2</cp:revision>
  <cp:lastPrinted>2017-12-29T12:07:00Z</cp:lastPrinted>
  <dcterms:created xsi:type="dcterms:W3CDTF">2017-12-29T12:39:00Z</dcterms:created>
  <dcterms:modified xsi:type="dcterms:W3CDTF">2017-12-29T12:39:00Z</dcterms:modified>
</cp:coreProperties>
</file>